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F7B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  <w:bookmarkStart w:id="0" w:name="_Hlk78542859"/>
    </w:p>
    <w:p w14:paraId="2FE2B6B1" w14:textId="77777777" w:rsidR="00471FFF" w:rsidRPr="004924AD" w:rsidRDefault="00471FFF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787794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3442529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3852483F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47AA7520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6FACFCD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F029A4E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1E669F8" w14:textId="3A7F10CF" w:rsidR="004357D8" w:rsidRPr="00B66383" w:rsidRDefault="004357D8">
      <w:pPr>
        <w:pStyle w:val="SingleSpacing"/>
        <w:spacing w:line="240" w:lineRule="auto"/>
        <w:jc w:val="center"/>
        <w:rPr>
          <w:b/>
          <w:bCs/>
          <w:caps/>
          <w:sz w:val="28"/>
          <w:szCs w:val="28"/>
        </w:rPr>
      </w:pPr>
      <w:r w:rsidRPr="00B66383">
        <w:rPr>
          <w:b/>
          <w:bCs/>
          <w:caps/>
          <w:sz w:val="28"/>
          <w:szCs w:val="28"/>
        </w:rPr>
        <w:t xml:space="preserve">IN THE COURT OF </w:t>
      </w:r>
      <w:r w:rsidR="00A764BE" w:rsidRPr="00B66383">
        <w:rPr>
          <w:b/>
          <w:bCs/>
          <w:caps/>
          <w:sz w:val="28"/>
          <w:szCs w:val="28"/>
        </w:rPr>
        <w:t xml:space="preserve">APPEALS OF </w:t>
      </w:r>
      <w:r w:rsidRPr="00B66383">
        <w:rPr>
          <w:b/>
          <w:bCs/>
          <w:caps/>
          <w:sz w:val="28"/>
          <w:szCs w:val="28"/>
        </w:rPr>
        <w:t>THE STATE OF WASHINGTON</w:t>
      </w:r>
    </w:p>
    <w:p w14:paraId="4F7C1B72" w14:textId="740398A8" w:rsidR="004357D8" w:rsidRPr="00B66383" w:rsidRDefault="00A764BE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183200">
        <w:rPr>
          <w:b/>
          <w:bCs/>
          <w:caps/>
          <w:sz w:val="28"/>
          <w:szCs w:val="28"/>
          <w:highlight w:val="yellow"/>
        </w:rPr>
        <w:t xml:space="preserve">DIVISION </w:t>
      </w:r>
      <w:r w:rsidR="00465872" w:rsidRPr="00183200">
        <w:rPr>
          <w:b/>
          <w:bCs/>
          <w:caps/>
          <w:sz w:val="28"/>
          <w:szCs w:val="28"/>
          <w:highlight w:val="yellow"/>
        </w:rPr>
        <w:t>[   ]</w:t>
      </w:r>
    </w:p>
    <w:p w14:paraId="6735C1C6" w14:textId="77777777" w:rsidR="004357D8" w:rsidRPr="00B66383" w:rsidRDefault="004357D8">
      <w:pPr>
        <w:spacing w:line="240" w:lineRule="auto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1"/>
        <w:gridCol w:w="304"/>
        <w:gridCol w:w="3275"/>
      </w:tblGrid>
      <w:tr w:rsidR="004357D8" w:rsidRPr="00B66383" w14:paraId="18357FAB" w14:textId="77777777">
        <w:trPr>
          <w:trHeight w:val="1072"/>
        </w:trPr>
        <w:tc>
          <w:tcPr>
            <w:tcW w:w="5108" w:type="dxa"/>
            <w:tcBorders>
              <w:top w:val="nil"/>
              <w:left w:val="nil"/>
            </w:tcBorders>
          </w:tcPr>
          <w:p w14:paraId="1457AF36" w14:textId="666C9917" w:rsidR="00237E30" w:rsidRPr="00B66383" w:rsidRDefault="00183200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183200">
              <w:rPr>
                <w:b/>
                <w:bCs/>
                <w:caps/>
                <w:sz w:val="28"/>
                <w:szCs w:val="28"/>
                <w:highlight w:val="yellow"/>
              </w:rPr>
              <w:t>NAME</w:t>
            </w:r>
            <w:r w:rsidR="00C33117" w:rsidRPr="00183200">
              <w:rPr>
                <w:b/>
                <w:bCs/>
                <w:caps/>
                <w:sz w:val="28"/>
                <w:szCs w:val="28"/>
                <w:highlight w:val="yellow"/>
              </w:rPr>
              <w:t>,</w:t>
            </w:r>
          </w:p>
          <w:p w14:paraId="02E95BC6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4D727466" w14:textId="567D9CAE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="00C33117">
              <w:rPr>
                <w:b/>
                <w:bCs/>
                <w:sz w:val="28"/>
                <w:szCs w:val="28"/>
              </w:rPr>
              <w:t>Appellant</w:t>
            </w:r>
            <w:r w:rsidRPr="00B66383">
              <w:rPr>
                <w:b/>
                <w:bCs/>
                <w:sz w:val="28"/>
                <w:szCs w:val="28"/>
              </w:rPr>
              <w:t>,</w:t>
            </w:r>
          </w:p>
          <w:p w14:paraId="3AE8531C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  <w:t>v.</w:t>
            </w:r>
          </w:p>
          <w:p w14:paraId="7DC932C8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AAE2C27" w14:textId="1DA28F1C" w:rsidR="007E49A1" w:rsidRPr="00B66383" w:rsidRDefault="0018320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183200">
              <w:rPr>
                <w:b/>
                <w:bCs/>
                <w:sz w:val="28"/>
                <w:szCs w:val="28"/>
                <w:highlight w:val="yellow"/>
              </w:rPr>
              <w:t>NAME</w:t>
            </w:r>
            <w:r w:rsidR="00C33117" w:rsidRPr="00183200">
              <w:rPr>
                <w:b/>
                <w:bCs/>
                <w:sz w:val="28"/>
                <w:szCs w:val="28"/>
                <w:highlight w:val="yellow"/>
              </w:rPr>
              <w:t>,</w:t>
            </w:r>
          </w:p>
          <w:p w14:paraId="76E093A1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08C81EC" w14:textId="2AAE7722" w:rsidR="004357D8" w:rsidRPr="00B66383" w:rsidRDefault="008074A8" w:rsidP="009A726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="001234F0" w:rsidRPr="00C33117">
              <w:rPr>
                <w:b/>
                <w:bCs/>
                <w:sz w:val="28"/>
                <w:szCs w:val="28"/>
              </w:rPr>
              <w:t>Respondent</w:t>
            </w:r>
          </w:p>
          <w:p w14:paraId="49610D15" w14:textId="77777777" w:rsidR="008074A8" w:rsidRPr="00B66383" w:rsidRDefault="008074A8" w:rsidP="002277E6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2B3FAA02" w14:textId="77777777" w:rsidR="004357D8" w:rsidRPr="00B66383" w:rsidRDefault="004357D8">
            <w:pPr>
              <w:spacing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A0AE27" w14:textId="4CA1A24F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183200">
              <w:rPr>
                <w:b/>
                <w:bCs/>
                <w:caps/>
                <w:sz w:val="28"/>
                <w:szCs w:val="28"/>
                <w:highlight w:val="yellow"/>
              </w:rPr>
              <w:t xml:space="preserve">no.  </w:t>
            </w:r>
            <w:r w:rsidR="00465872" w:rsidRPr="00183200">
              <w:rPr>
                <w:b/>
                <w:bCs/>
                <w:caps/>
                <w:sz w:val="28"/>
                <w:szCs w:val="28"/>
                <w:highlight w:val="yellow"/>
              </w:rPr>
              <w:t>[       ]</w:t>
            </w:r>
          </w:p>
          <w:p w14:paraId="6D45F917" w14:textId="77777777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  <w:p w14:paraId="3071C8EA" w14:textId="1118F8A9" w:rsidR="004357D8" w:rsidRPr="00B66383" w:rsidRDefault="00B8067E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B66383">
              <w:rPr>
                <w:b/>
                <w:bCs/>
                <w:caps/>
                <w:sz w:val="28"/>
                <w:szCs w:val="28"/>
              </w:rPr>
              <w:t xml:space="preserve">REQUEST </w:t>
            </w:r>
            <w:r w:rsidR="00B62C45" w:rsidRPr="00B66383">
              <w:rPr>
                <w:b/>
                <w:bCs/>
                <w:caps/>
                <w:sz w:val="28"/>
                <w:szCs w:val="28"/>
              </w:rPr>
              <w:t xml:space="preserve">FOR EXTENSION OF TIME TO FILE </w:t>
            </w:r>
            <w:r w:rsidR="00C33117">
              <w:rPr>
                <w:b/>
                <w:bCs/>
                <w:caps/>
                <w:sz w:val="28"/>
                <w:szCs w:val="28"/>
              </w:rPr>
              <w:t xml:space="preserve">notice of </w:t>
            </w:r>
            <w:r w:rsidR="00465872" w:rsidRPr="00183200">
              <w:rPr>
                <w:b/>
                <w:bCs/>
                <w:caps/>
                <w:sz w:val="28"/>
                <w:szCs w:val="28"/>
                <w:highlight w:val="yellow"/>
              </w:rPr>
              <w:t>APPEal [</w:t>
            </w:r>
            <w:r w:rsidR="00183200">
              <w:rPr>
                <w:b/>
                <w:bCs/>
                <w:caps/>
                <w:sz w:val="28"/>
                <w:szCs w:val="28"/>
                <w:highlight w:val="yellow"/>
              </w:rPr>
              <w:t xml:space="preserve">or </w:t>
            </w:r>
            <w:r w:rsidR="00C33117" w:rsidRPr="00183200">
              <w:rPr>
                <w:b/>
                <w:bCs/>
                <w:caps/>
                <w:sz w:val="28"/>
                <w:szCs w:val="28"/>
                <w:highlight w:val="yellow"/>
              </w:rPr>
              <w:t>discretionary review</w:t>
            </w:r>
            <w:r w:rsidR="00465872" w:rsidRPr="00183200">
              <w:rPr>
                <w:b/>
                <w:bCs/>
                <w:caps/>
                <w:sz w:val="28"/>
                <w:szCs w:val="28"/>
                <w:highlight w:val="yellow"/>
              </w:rPr>
              <w:t>]</w:t>
            </w:r>
            <w:r w:rsidR="00C33117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576F819C" w14:textId="77777777" w:rsidR="004357D8" w:rsidRPr="004924AD" w:rsidRDefault="004357D8" w:rsidP="00D72533">
      <w:pPr>
        <w:spacing w:line="240" w:lineRule="auto"/>
        <w:rPr>
          <w:rFonts w:ascii="Century Schoolbook" w:hAnsi="Century Schoolbook" w:cs="Arial"/>
        </w:rPr>
      </w:pPr>
    </w:p>
    <w:p w14:paraId="756A22B8" w14:textId="07C2155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I.  </w:t>
      </w:r>
      <w:r w:rsidRPr="00B66383">
        <w:rPr>
          <w:sz w:val="28"/>
          <w:szCs w:val="28"/>
          <w:u w:val="single"/>
        </w:rPr>
        <w:t>IDENTITY OF MOVING PARTY</w:t>
      </w:r>
    </w:p>
    <w:p w14:paraId="0BFF7624" w14:textId="2BA76F84" w:rsidR="00B62C45" w:rsidRPr="00B66383" w:rsidRDefault="00124BC5" w:rsidP="00124BC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="00465872">
        <w:rPr>
          <w:sz w:val="28"/>
          <w:szCs w:val="28"/>
        </w:rPr>
        <w:t>[NAME]</w:t>
      </w:r>
      <w:r w:rsidR="00C33117">
        <w:rPr>
          <w:sz w:val="28"/>
          <w:szCs w:val="28"/>
        </w:rPr>
        <w:t>, Appellant,</w:t>
      </w:r>
      <w:r w:rsidR="00057728" w:rsidRPr="00B66383">
        <w:rPr>
          <w:sz w:val="28"/>
          <w:szCs w:val="28"/>
        </w:rPr>
        <w:t xml:space="preserve"> requests this Court grant the relief </w:t>
      </w:r>
      <w:r w:rsidRPr="00B66383">
        <w:rPr>
          <w:sz w:val="28"/>
          <w:szCs w:val="28"/>
        </w:rPr>
        <w:t xml:space="preserve">stated </w:t>
      </w:r>
      <w:r w:rsidR="00057728" w:rsidRPr="00B66383">
        <w:rPr>
          <w:sz w:val="28"/>
          <w:szCs w:val="28"/>
        </w:rPr>
        <w:t xml:space="preserve">below. </w:t>
      </w:r>
    </w:p>
    <w:p w14:paraId="06CFB438" w14:textId="69416F28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0E522ED2" w14:textId="01DAE73D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45E5C46F" w14:textId="1AADB5CA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1523BA3C" w14:textId="77777777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19AFFCC9" w14:textId="77777777" w:rsidR="00124BC5" w:rsidRPr="00B66383" w:rsidRDefault="00124BC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6263E9BD" w14:textId="5A521301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II.  </w:t>
      </w:r>
      <w:r w:rsidRPr="00B66383">
        <w:rPr>
          <w:sz w:val="28"/>
          <w:szCs w:val="28"/>
          <w:u w:val="single"/>
        </w:rPr>
        <w:t xml:space="preserve">RELIEF </w:t>
      </w:r>
      <w:r w:rsidR="00B8067E" w:rsidRPr="00B66383">
        <w:rPr>
          <w:sz w:val="28"/>
          <w:szCs w:val="28"/>
          <w:u w:val="single"/>
        </w:rPr>
        <w:t>REQUESTED</w:t>
      </w:r>
    </w:p>
    <w:p w14:paraId="2E0AED60" w14:textId="1A8AA4A2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So that the ends of justice might be served, </w:t>
      </w:r>
      <w:r w:rsidR="00465872" w:rsidRPr="00465872">
        <w:rPr>
          <w:sz w:val="28"/>
          <w:szCs w:val="28"/>
          <w:highlight w:val="yellow"/>
        </w:rPr>
        <w:t>[NAME]</w:t>
      </w:r>
      <w:r w:rsidR="00C65B7B">
        <w:rPr>
          <w:sz w:val="28"/>
          <w:szCs w:val="28"/>
        </w:rPr>
        <w:t xml:space="preserve"> </w:t>
      </w:r>
      <w:r w:rsidR="00B8067E" w:rsidRPr="00B66383">
        <w:rPr>
          <w:sz w:val="28"/>
          <w:szCs w:val="28"/>
        </w:rPr>
        <w:t xml:space="preserve">asks </w:t>
      </w:r>
      <w:r w:rsidRPr="00B66383">
        <w:rPr>
          <w:sz w:val="28"/>
          <w:szCs w:val="28"/>
        </w:rPr>
        <w:t>the court for an order granting an extension of time to</w:t>
      </w:r>
      <w:r w:rsidR="00C65B7B">
        <w:rPr>
          <w:sz w:val="28"/>
          <w:szCs w:val="28"/>
        </w:rPr>
        <w:t xml:space="preserve"> </w:t>
      </w:r>
      <w:r w:rsidR="00465872" w:rsidRPr="00465872">
        <w:rPr>
          <w:sz w:val="28"/>
          <w:szCs w:val="28"/>
          <w:highlight w:val="yellow"/>
        </w:rPr>
        <w:t>[DATE or X number of days]</w:t>
      </w:r>
      <w:r w:rsidRPr="00B66383">
        <w:rPr>
          <w:sz w:val="28"/>
          <w:szCs w:val="28"/>
        </w:rPr>
        <w:t>, to file</w:t>
      </w:r>
      <w:r w:rsidR="00761386" w:rsidRPr="00B66383">
        <w:rPr>
          <w:sz w:val="28"/>
          <w:szCs w:val="28"/>
        </w:rPr>
        <w:t xml:space="preserve"> </w:t>
      </w:r>
      <w:r w:rsidR="00B8067E" w:rsidRPr="00B66383">
        <w:rPr>
          <w:sz w:val="28"/>
          <w:szCs w:val="28"/>
        </w:rPr>
        <w:t>the</w:t>
      </w:r>
      <w:r w:rsidR="00C65B7B">
        <w:rPr>
          <w:sz w:val="28"/>
          <w:szCs w:val="28"/>
        </w:rPr>
        <w:t xml:space="preserve"> </w:t>
      </w:r>
      <w:r w:rsidR="00465872" w:rsidRPr="00465872">
        <w:rPr>
          <w:sz w:val="28"/>
          <w:szCs w:val="28"/>
          <w:highlight w:val="yellow"/>
        </w:rPr>
        <w:t>Notice of Appeal/</w:t>
      </w:r>
      <w:r w:rsidR="00183200">
        <w:rPr>
          <w:sz w:val="28"/>
          <w:szCs w:val="28"/>
          <w:highlight w:val="yellow"/>
        </w:rPr>
        <w:t xml:space="preserve"> or </w:t>
      </w:r>
      <w:r w:rsidR="00C65B7B" w:rsidRPr="00465872">
        <w:rPr>
          <w:sz w:val="28"/>
          <w:szCs w:val="28"/>
          <w:highlight w:val="yellow"/>
        </w:rPr>
        <w:t>Notice of Discretionary Review.</w:t>
      </w:r>
    </w:p>
    <w:p w14:paraId="74413D0F" w14:textId="35105C9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III.  </w:t>
      </w:r>
      <w:r w:rsidR="00B8067E" w:rsidRPr="00B66383">
        <w:rPr>
          <w:sz w:val="28"/>
          <w:szCs w:val="28"/>
          <w:u w:val="single"/>
        </w:rPr>
        <w:t xml:space="preserve">BASIS </w:t>
      </w:r>
      <w:r w:rsidRPr="00B66383">
        <w:rPr>
          <w:sz w:val="28"/>
          <w:szCs w:val="28"/>
          <w:u w:val="single"/>
        </w:rPr>
        <w:t xml:space="preserve">FOR RELIEF </w:t>
      </w:r>
    </w:p>
    <w:p w14:paraId="05D069B4" w14:textId="0BE1CD9C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As </w:t>
      </w:r>
      <w:r w:rsidR="00B8067E" w:rsidRPr="00B66383">
        <w:rPr>
          <w:sz w:val="28"/>
          <w:szCs w:val="28"/>
        </w:rPr>
        <w:t xml:space="preserve">the reasons </w:t>
      </w:r>
      <w:r w:rsidRPr="00B66383">
        <w:rPr>
          <w:sz w:val="28"/>
          <w:szCs w:val="28"/>
        </w:rPr>
        <w:t xml:space="preserve">for and in support of this </w:t>
      </w:r>
      <w:r w:rsidR="00B8067E" w:rsidRPr="00B66383">
        <w:rPr>
          <w:sz w:val="28"/>
          <w:szCs w:val="28"/>
        </w:rPr>
        <w:t>request</w:t>
      </w:r>
      <w:r w:rsidR="00C65B7B">
        <w:rPr>
          <w:sz w:val="28"/>
          <w:szCs w:val="28"/>
        </w:rPr>
        <w:t xml:space="preserve"> </w:t>
      </w:r>
      <w:r w:rsidR="000D0A5C" w:rsidRPr="000D0A5C">
        <w:rPr>
          <w:sz w:val="28"/>
          <w:szCs w:val="28"/>
          <w:highlight w:val="yellow"/>
        </w:rPr>
        <w:t>NAME</w:t>
      </w:r>
      <w:r w:rsidRPr="00B66383">
        <w:rPr>
          <w:sz w:val="28"/>
          <w:szCs w:val="28"/>
        </w:rPr>
        <w:t xml:space="preserve"> declares the following:</w:t>
      </w:r>
    </w:p>
    <w:p w14:paraId="33D968CA" w14:textId="0253DDB9" w:rsidR="00C65B7B" w:rsidRPr="00183200" w:rsidRDefault="00C65B7B" w:rsidP="00B62C4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The Notice was filed </w:t>
      </w:r>
      <w:r w:rsidR="00183200" w:rsidRPr="00183200">
        <w:rPr>
          <w:sz w:val="28"/>
          <w:szCs w:val="28"/>
          <w:highlight w:val="yellow"/>
        </w:rPr>
        <w:t>[DATE]</w:t>
      </w:r>
      <w:r w:rsidRPr="00183200">
        <w:rPr>
          <w:sz w:val="28"/>
          <w:szCs w:val="28"/>
          <w:highlight w:val="yellow"/>
        </w:rPr>
        <w:t xml:space="preserve">. </w:t>
      </w:r>
    </w:p>
    <w:p w14:paraId="5F01BF04" w14:textId="357CF153" w:rsidR="00C65B7B" w:rsidRPr="00183200" w:rsidRDefault="00183200" w:rsidP="00B62C4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  <w:highlight w:val="yellow"/>
        </w:rPr>
      </w:pPr>
      <w:r w:rsidRPr="00183200">
        <w:rPr>
          <w:sz w:val="28"/>
          <w:szCs w:val="28"/>
          <w:highlight w:val="yellow"/>
        </w:rPr>
        <w:t xml:space="preserve">[describe any procedural problems; technology problems, </w:t>
      </w:r>
      <w:proofErr w:type="spellStart"/>
      <w:r w:rsidRPr="00183200">
        <w:rPr>
          <w:sz w:val="28"/>
          <w:szCs w:val="28"/>
          <w:highlight w:val="yellow"/>
        </w:rPr>
        <w:t>etc</w:t>
      </w:r>
      <w:proofErr w:type="spellEnd"/>
      <w:r w:rsidRPr="00183200">
        <w:rPr>
          <w:sz w:val="28"/>
          <w:szCs w:val="28"/>
          <w:highlight w:val="yellow"/>
        </w:rPr>
        <w:t xml:space="preserve"> that may have led to late filing]</w:t>
      </w:r>
      <w:r w:rsidR="00C65B7B" w:rsidRPr="00183200">
        <w:rPr>
          <w:sz w:val="28"/>
          <w:szCs w:val="28"/>
          <w:highlight w:val="yellow"/>
        </w:rPr>
        <w:t xml:space="preserve">. </w:t>
      </w:r>
    </w:p>
    <w:p w14:paraId="3C753B18" w14:textId="37963FA6" w:rsidR="000A344B" w:rsidRDefault="000A344B" w:rsidP="00C65B7B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Due diligence was taken to ensure that the Notice was filed and the filing fee was paid.</w:t>
      </w:r>
    </w:p>
    <w:p w14:paraId="2C41E7C9" w14:textId="0F6F3022" w:rsidR="000D68AC" w:rsidRPr="00C65B7B" w:rsidRDefault="000D68AC" w:rsidP="00C65B7B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C65B7B">
        <w:rPr>
          <w:sz w:val="28"/>
          <w:szCs w:val="28"/>
        </w:rPr>
        <w:t xml:space="preserve">Granting this extension will not </w:t>
      </w:r>
      <w:r w:rsidR="00057728" w:rsidRPr="00C65B7B">
        <w:rPr>
          <w:sz w:val="28"/>
          <w:szCs w:val="28"/>
        </w:rPr>
        <w:t xml:space="preserve">cause any harm to the </w:t>
      </w:r>
      <w:r w:rsidR="00183200">
        <w:rPr>
          <w:sz w:val="28"/>
          <w:szCs w:val="28"/>
        </w:rPr>
        <w:t xml:space="preserve">other party </w:t>
      </w:r>
      <w:r w:rsidR="00183200" w:rsidRPr="00183200">
        <w:rPr>
          <w:sz w:val="28"/>
          <w:szCs w:val="28"/>
          <w:highlight w:val="yellow"/>
        </w:rPr>
        <w:t>[because …]</w:t>
      </w:r>
      <w:r w:rsidR="00C65B7B" w:rsidRPr="00183200">
        <w:rPr>
          <w:sz w:val="28"/>
          <w:szCs w:val="28"/>
          <w:highlight w:val="yellow"/>
        </w:rPr>
        <w:t>.</w:t>
      </w:r>
      <w:r w:rsidR="00C65B7B" w:rsidRPr="00C65B7B">
        <w:rPr>
          <w:sz w:val="28"/>
          <w:szCs w:val="28"/>
        </w:rPr>
        <w:t xml:space="preserve"> </w:t>
      </w:r>
    </w:p>
    <w:p w14:paraId="295154F7" w14:textId="3349AB6B" w:rsidR="00B62C45" w:rsidRPr="000A344B" w:rsidRDefault="00B62C45" w:rsidP="000A344B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0A344B">
        <w:rPr>
          <w:sz w:val="28"/>
          <w:szCs w:val="28"/>
        </w:rPr>
        <w:t xml:space="preserve">IV.  </w:t>
      </w:r>
      <w:r w:rsidRPr="000A344B">
        <w:rPr>
          <w:sz w:val="28"/>
          <w:szCs w:val="28"/>
          <w:u w:val="single"/>
        </w:rPr>
        <w:t>ARGUMENT</w:t>
      </w:r>
    </w:p>
    <w:p w14:paraId="30355BF3" w14:textId="61E2FD04" w:rsidR="00B62C45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lastRenderedPageBreak/>
        <w:t xml:space="preserve">This Court has the authority to extend the time for filing </w:t>
      </w:r>
      <w:r w:rsidR="00293C7F" w:rsidRPr="00B66383">
        <w:rPr>
          <w:sz w:val="28"/>
          <w:szCs w:val="28"/>
        </w:rPr>
        <w:t>a</w:t>
      </w:r>
      <w:r w:rsidR="00C65B7B">
        <w:rPr>
          <w:sz w:val="28"/>
          <w:szCs w:val="28"/>
        </w:rPr>
        <w:t xml:space="preserve"> Notice for </w:t>
      </w:r>
      <w:r w:rsidR="00183200" w:rsidRPr="00183200">
        <w:rPr>
          <w:sz w:val="28"/>
          <w:szCs w:val="28"/>
          <w:highlight w:val="yellow"/>
        </w:rPr>
        <w:t>Appeal/</w:t>
      </w:r>
      <w:r w:rsidR="00183200">
        <w:rPr>
          <w:sz w:val="28"/>
          <w:szCs w:val="28"/>
          <w:highlight w:val="yellow"/>
        </w:rPr>
        <w:t xml:space="preserve">or </w:t>
      </w:r>
      <w:r w:rsidR="00C65B7B" w:rsidRPr="00183200">
        <w:rPr>
          <w:sz w:val="28"/>
          <w:szCs w:val="28"/>
          <w:highlight w:val="yellow"/>
        </w:rPr>
        <w:t>Discretionary Review</w:t>
      </w:r>
      <w:r w:rsidR="00293C7F" w:rsidRPr="00B66383">
        <w:rPr>
          <w:sz w:val="28"/>
          <w:szCs w:val="28"/>
        </w:rPr>
        <w:t>, or any act that must be done in a particular case.</w:t>
      </w:r>
      <w:r w:rsidRPr="00B66383">
        <w:rPr>
          <w:sz w:val="28"/>
          <w:szCs w:val="28"/>
        </w:rPr>
        <w:t xml:space="preserve">  RAP 18.8(a).  RAP 1.2(a) requires this Court to liberally interpret its rules </w:t>
      </w:r>
      <w:r w:rsidR="00293C7F" w:rsidRPr="00B66383">
        <w:rPr>
          <w:sz w:val="28"/>
          <w:szCs w:val="28"/>
        </w:rPr>
        <w:t>to</w:t>
      </w:r>
      <w:r w:rsidRPr="00B66383">
        <w:rPr>
          <w:sz w:val="28"/>
          <w:szCs w:val="28"/>
        </w:rPr>
        <w:t xml:space="preserve"> promote justice.  </w:t>
      </w:r>
      <w:r w:rsidRPr="00B66383">
        <w:rPr>
          <w:i/>
          <w:sz w:val="28"/>
          <w:szCs w:val="28"/>
        </w:rPr>
        <w:t>Weeks v. Chief of Washington State Patrol,</w:t>
      </w:r>
      <w:r w:rsidRPr="00B66383">
        <w:rPr>
          <w:sz w:val="28"/>
          <w:szCs w:val="28"/>
        </w:rPr>
        <w:t xml:space="preserve"> 96 Wn.2d 893, 639 P.2d 732 (1982).</w:t>
      </w:r>
    </w:p>
    <w:p w14:paraId="736945E7" w14:textId="7E30F9F8" w:rsidR="002A129B" w:rsidRDefault="000A344B" w:rsidP="000A344B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appellate court will only grant an extension for filing a Notice of Discretionary Review in the event of extraordinary circumstances and to prevent a miscarriage of justice. RAP 18.8(b). </w:t>
      </w:r>
      <w:r w:rsidRPr="000A344B">
        <w:rPr>
          <w:sz w:val="28"/>
          <w:szCs w:val="28"/>
        </w:rPr>
        <w:t xml:space="preserve">“Extraordinary circumstances” sufficient to allow extension of time within which party must file a notice of appeal are circumstances wherein the filing, despite reasonable diligence, was defective due to excusable error or circumstances beyond the party's control; in such a case, the lost opportunity to appeal would constitute a gross miscarriage of justice, because of the appellant's reasonably diligent conduct. </w:t>
      </w:r>
      <w:r w:rsidRPr="000A344B">
        <w:rPr>
          <w:sz w:val="28"/>
          <w:szCs w:val="28"/>
        </w:rPr>
        <w:t> </w:t>
      </w:r>
      <w:r w:rsidRPr="00465872">
        <w:rPr>
          <w:i/>
          <w:iCs/>
          <w:sz w:val="28"/>
          <w:szCs w:val="28"/>
        </w:rPr>
        <w:t>Beckman ex rel. Beckman v. State, Dept. of Social and Health Services</w:t>
      </w:r>
      <w:r w:rsidR="002A129B">
        <w:rPr>
          <w:i/>
          <w:iCs/>
          <w:sz w:val="28"/>
          <w:szCs w:val="28"/>
        </w:rPr>
        <w:t>,</w:t>
      </w:r>
      <w:r w:rsidRPr="000A344B">
        <w:rPr>
          <w:sz w:val="28"/>
          <w:szCs w:val="28"/>
        </w:rPr>
        <w:t xml:space="preserve"> 102 </w:t>
      </w:r>
      <w:proofErr w:type="spellStart"/>
      <w:r w:rsidRPr="000A344B">
        <w:rPr>
          <w:sz w:val="28"/>
          <w:szCs w:val="28"/>
        </w:rPr>
        <w:t>Wash.App</w:t>
      </w:r>
      <w:proofErr w:type="spellEnd"/>
      <w:r w:rsidRPr="000A344B">
        <w:rPr>
          <w:sz w:val="28"/>
          <w:szCs w:val="28"/>
        </w:rPr>
        <w:t>. 687, 11 P.3d 313</w:t>
      </w:r>
      <w:r w:rsidR="002A129B">
        <w:rPr>
          <w:sz w:val="28"/>
          <w:szCs w:val="28"/>
        </w:rPr>
        <w:t xml:space="preserve"> </w:t>
      </w:r>
      <w:r w:rsidR="002A129B" w:rsidRPr="000A344B">
        <w:rPr>
          <w:sz w:val="28"/>
          <w:szCs w:val="28"/>
        </w:rPr>
        <w:t>(2000)</w:t>
      </w:r>
      <w:r w:rsidRPr="000A344B">
        <w:rPr>
          <w:sz w:val="28"/>
          <w:szCs w:val="28"/>
        </w:rPr>
        <w:t>. </w:t>
      </w:r>
    </w:p>
    <w:p w14:paraId="3253713C" w14:textId="4979EB72" w:rsidR="000A344B" w:rsidRPr="00B66383" w:rsidRDefault="000A344B" w:rsidP="000A344B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Under the current circumstances, it was beyond the appellant’s control when </w:t>
      </w:r>
      <w:r w:rsidR="00183200" w:rsidRPr="00183200">
        <w:rPr>
          <w:sz w:val="28"/>
          <w:szCs w:val="28"/>
          <w:highlight w:val="yellow"/>
        </w:rPr>
        <w:t>[describe facts above that led to late filing]</w:t>
      </w:r>
      <w:r w:rsidRPr="00183200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The appellant </w:t>
      </w:r>
      <w:r w:rsidR="002A129B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diligent </w:t>
      </w:r>
      <w:r w:rsidR="00183200">
        <w:rPr>
          <w:sz w:val="28"/>
          <w:szCs w:val="28"/>
        </w:rPr>
        <w:t>[</w:t>
      </w:r>
      <w:r w:rsidR="00183200" w:rsidRPr="00183200">
        <w:rPr>
          <w:sz w:val="28"/>
          <w:szCs w:val="28"/>
          <w:highlight w:val="yellow"/>
        </w:rPr>
        <w:t>describe efforts made</w:t>
      </w:r>
      <w:r w:rsidR="00183200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</w:p>
    <w:p w14:paraId="304B9C4B" w14:textId="14C6291A" w:rsidR="00B62C45" w:rsidRPr="00B66383" w:rsidRDefault="00B62C45" w:rsidP="003E191D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Granting this extension will not prejudice the </w:t>
      </w:r>
      <w:r w:rsidR="00183200">
        <w:rPr>
          <w:sz w:val="28"/>
          <w:szCs w:val="28"/>
        </w:rPr>
        <w:t>other party</w:t>
      </w:r>
      <w:r w:rsidRPr="00B66383">
        <w:rPr>
          <w:sz w:val="28"/>
          <w:szCs w:val="28"/>
        </w:rPr>
        <w:t>. Therefore, granting</w:t>
      </w:r>
      <w:r w:rsidR="0007375E">
        <w:rPr>
          <w:sz w:val="28"/>
          <w:szCs w:val="28"/>
        </w:rPr>
        <w:t xml:space="preserve"> </w:t>
      </w:r>
      <w:r w:rsidR="00183200" w:rsidRPr="00183200">
        <w:rPr>
          <w:sz w:val="28"/>
          <w:szCs w:val="28"/>
          <w:highlight w:val="yellow"/>
        </w:rPr>
        <w:t>NAME’s</w:t>
      </w:r>
      <w:r w:rsidR="0007375E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 xml:space="preserve">request is in the interests of justice. </w:t>
      </w:r>
    </w:p>
    <w:p w14:paraId="5FB7C70E" w14:textId="7777777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V.  </w:t>
      </w:r>
      <w:r w:rsidRPr="00B66383">
        <w:rPr>
          <w:sz w:val="28"/>
          <w:szCs w:val="28"/>
          <w:u w:val="single"/>
        </w:rPr>
        <w:t>CONCLUSION</w:t>
      </w:r>
    </w:p>
    <w:p w14:paraId="59B08581" w14:textId="71335235" w:rsidR="00001E02" w:rsidRPr="00B66383" w:rsidRDefault="00B62C45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="00183200" w:rsidRPr="00183200">
        <w:rPr>
          <w:sz w:val="28"/>
          <w:szCs w:val="28"/>
          <w:highlight w:val="yellow"/>
        </w:rPr>
        <w:t>NAME</w:t>
      </w:r>
      <w:r w:rsidRPr="00B66383">
        <w:rPr>
          <w:sz w:val="28"/>
          <w:szCs w:val="28"/>
        </w:rPr>
        <w:t xml:space="preserve"> respectfully requests this Court grant an extension of time to</w:t>
      </w:r>
      <w:r w:rsidR="0007375E">
        <w:rPr>
          <w:sz w:val="28"/>
          <w:szCs w:val="28"/>
        </w:rPr>
        <w:t xml:space="preserve"> </w:t>
      </w:r>
      <w:r w:rsidR="00183200">
        <w:rPr>
          <w:sz w:val="28"/>
          <w:szCs w:val="28"/>
        </w:rPr>
        <w:t>DATE</w:t>
      </w:r>
      <w:r w:rsidR="003E191D" w:rsidRPr="00B66383">
        <w:rPr>
          <w:sz w:val="28"/>
          <w:szCs w:val="28"/>
        </w:rPr>
        <w:t>,</w:t>
      </w:r>
      <w:r w:rsidR="00BF7788" w:rsidRPr="00B66383">
        <w:rPr>
          <w:sz w:val="28"/>
          <w:szCs w:val="28"/>
        </w:rPr>
        <w:t xml:space="preserve"> to</w:t>
      </w:r>
      <w:r w:rsidR="003E191D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 xml:space="preserve">file </w:t>
      </w:r>
      <w:r w:rsidR="003E191D" w:rsidRPr="00B66383">
        <w:rPr>
          <w:sz w:val="28"/>
          <w:szCs w:val="28"/>
        </w:rPr>
        <w:t>a</w:t>
      </w:r>
      <w:r w:rsidR="0007375E">
        <w:rPr>
          <w:sz w:val="28"/>
          <w:szCs w:val="28"/>
        </w:rPr>
        <w:t xml:space="preserve"> Notice of </w:t>
      </w:r>
      <w:r w:rsidR="00183200" w:rsidRPr="00183200">
        <w:rPr>
          <w:sz w:val="28"/>
          <w:szCs w:val="28"/>
          <w:highlight w:val="yellow"/>
        </w:rPr>
        <w:t xml:space="preserve">Appeal </w:t>
      </w:r>
      <w:r w:rsidR="0007375E" w:rsidRPr="00183200">
        <w:rPr>
          <w:sz w:val="28"/>
          <w:szCs w:val="28"/>
          <w:highlight w:val="yellow"/>
        </w:rPr>
        <w:t>Discretionary of Review</w:t>
      </w:r>
      <w:r w:rsidRPr="00B66383">
        <w:rPr>
          <w:sz w:val="28"/>
          <w:szCs w:val="28"/>
        </w:rPr>
        <w:t>.</w:t>
      </w:r>
    </w:p>
    <w:p w14:paraId="15F2AF01" w14:textId="77777777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34A137A2" w14:textId="1A3084E5" w:rsidR="00001E02" w:rsidRPr="00B66383" w:rsidRDefault="00001E02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This document contains </w:t>
      </w:r>
      <w:r w:rsidRPr="00B66383">
        <w:rPr>
          <w:sz w:val="28"/>
          <w:szCs w:val="28"/>
          <w:highlight w:val="yellow"/>
        </w:rPr>
        <w:t>________</w:t>
      </w:r>
      <w:r w:rsidRPr="00B66383">
        <w:rPr>
          <w:sz w:val="28"/>
          <w:szCs w:val="28"/>
        </w:rPr>
        <w:t>words, excluding the parts of the document</w:t>
      </w:r>
      <w:r w:rsidR="00B66383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>exempted from the word count by RAP 18.17.</w:t>
      </w:r>
    </w:p>
    <w:p w14:paraId="6644DEC4" w14:textId="77777777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1A0CE4E4" w14:textId="7C27F95B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>DATED this [__]</w:t>
      </w:r>
      <w:proofErr w:type="spellStart"/>
      <w:r w:rsidRPr="00B66383">
        <w:rPr>
          <w:sz w:val="28"/>
          <w:szCs w:val="28"/>
        </w:rPr>
        <w:t>th</w:t>
      </w:r>
      <w:proofErr w:type="spellEnd"/>
      <w:r w:rsidRPr="00B66383">
        <w:rPr>
          <w:sz w:val="28"/>
          <w:szCs w:val="28"/>
        </w:rPr>
        <w:t xml:space="preserve"> day of [___], 202</w:t>
      </w:r>
      <w:r w:rsidR="00183200">
        <w:rPr>
          <w:sz w:val="28"/>
          <w:szCs w:val="28"/>
        </w:rPr>
        <w:t>4</w:t>
      </w:r>
      <w:r w:rsidRPr="00B66383">
        <w:rPr>
          <w:sz w:val="28"/>
          <w:szCs w:val="28"/>
        </w:rPr>
        <w:t>.</w:t>
      </w:r>
    </w:p>
    <w:tbl>
      <w:tblPr>
        <w:tblW w:w="8610" w:type="dxa"/>
        <w:tblLook w:val="01E0" w:firstRow="1" w:lastRow="1" w:firstColumn="1" w:lastColumn="1" w:noHBand="0" w:noVBand="0"/>
      </w:tblPr>
      <w:tblGrid>
        <w:gridCol w:w="3315"/>
        <w:gridCol w:w="5295"/>
      </w:tblGrid>
      <w:tr w:rsidR="00E002EB" w:rsidRPr="00B66383" w14:paraId="4BE4769E" w14:textId="77777777" w:rsidTr="00655C6C">
        <w:trPr>
          <w:trHeight w:val="1876"/>
        </w:trPr>
        <w:tc>
          <w:tcPr>
            <w:tcW w:w="3315" w:type="dxa"/>
          </w:tcPr>
          <w:p w14:paraId="7A10EBF3" w14:textId="77777777" w:rsidR="00896F44" w:rsidRPr="00B66383" w:rsidRDefault="00896F44" w:rsidP="000F42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bookmarkStart w:id="1" w:name="Parties"/>
            <w:bookmarkEnd w:id="1"/>
          </w:p>
        </w:tc>
        <w:tc>
          <w:tcPr>
            <w:tcW w:w="5295" w:type="dxa"/>
          </w:tcPr>
          <w:p w14:paraId="7638B253" w14:textId="77777777" w:rsidR="00E002EB" w:rsidRPr="00B66383" w:rsidRDefault="00E002EB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781E0D77" w14:textId="77777777" w:rsidR="00D72533" w:rsidRPr="00B66383" w:rsidRDefault="00D72533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33F77D0D" w14:textId="77777777" w:rsidR="00D72533" w:rsidRPr="00B66383" w:rsidRDefault="005F4317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t>____________________________________</w:t>
            </w:r>
          </w:p>
          <w:p w14:paraId="675F3E43" w14:textId="17321087" w:rsidR="00E002EB" w:rsidRPr="00B66383" w:rsidRDefault="00183200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183200">
              <w:rPr>
                <w:sz w:val="28"/>
                <w:szCs w:val="28"/>
                <w:highlight w:val="yellow"/>
              </w:rPr>
              <w:t>NAME</w:t>
            </w:r>
            <w:r w:rsidR="00E42A29" w:rsidRPr="00B66383">
              <w:rPr>
                <w:sz w:val="28"/>
                <w:szCs w:val="28"/>
              </w:rPr>
              <w:t xml:space="preserve">, Pro Se Litigant </w:t>
            </w:r>
          </w:p>
        </w:tc>
      </w:tr>
    </w:tbl>
    <w:p w14:paraId="16A762EB" w14:textId="77777777" w:rsidR="00397369" w:rsidRPr="00B66383" w:rsidRDefault="008074A8" w:rsidP="000B0EA4">
      <w:pPr>
        <w:spacing w:line="240" w:lineRule="auto"/>
        <w:jc w:val="center"/>
        <w:rPr>
          <w:sz w:val="28"/>
          <w:szCs w:val="28"/>
        </w:rPr>
      </w:pPr>
      <w:r w:rsidRPr="00B66383">
        <w:rPr>
          <w:b/>
          <w:bCs/>
          <w:sz w:val="28"/>
          <w:szCs w:val="28"/>
        </w:rPr>
        <w:br w:type="page"/>
      </w:r>
      <w:r w:rsidR="00397369" w:rsidRPr="00B66383">
        <w:rPr>
          <w:b/>
          <w:bCs/>
          <w:sz w:val="28"/>
          <w:szCs w:val="28"/>
        </w:rPr>
        <w:lastRenderedPageBreak/>
        <w:t>DECLARATION OF SERVICE</w:t>
      </w:r>
    </w:p>
    <w:p w14:paraId="2E8A8AD8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3FD4029" w14:textId="41C0F87E" w:rsidR="00397369" w:rsidRPr="00B66383" w:rsidRDefault="00397369" w:rsidP="00397369">
      <w:pPr>
        <w:spacing w:line="240" w:lineRule="auto"/>
        <w:jc w:val="both"/>
        <w:rPr>
          <w:sz w:val="28"/>
          <w:szCs w:val="28"/>
        </w:rPr>
      </w:pPr>
      <w:r w:rsidRPr="00B66383">
        <w:rPr>
          <w:sz w:val="28"/>
          <w:szCs w:val="28"/>
        </w:rPr>
        <w:tab/>
        <w:t>The undersigned certifies under penalty of per</w:t>
      </w:r>
      <w:r w:rsidR="00F11CE8" w:rsidRPr="00B66383">
        <w:rPr>
          <w:sz w:val="28"/>
          <w:szCs w:val="28"/>
        </w:rPr>
        <w:t xml:space="preserve">jury that on </w:t>
      </w:r>
      <w:r w:rsidR="00183200" w:rsidRPr="00183200">
        <w:rPr>
          <w:sz w:val="28"/>
          <w:szCs w:val="28"/>
          <w:highlight w:val="yellow"/>
        </w:rPr>
        <w:t>DATE</w:t>
      </w:r>
      <w:r w:rsidRPr="00B66383">
        <w:rPr>
          <w:sz w:val="28"/>
          <w:szCs w:val="28"/>
        </w:rPr>
        <w:t xml:space="preserve"> I caused service of the foregoing to the following of:</w:t>
      </w:r>
    </w:p>
    <w:p w14:paraId="75932781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2897"/>
      </w:tblGrid>
      <w:tr w:rsidR="00397369" w:rsidRPr="00B66383" w14:paraId="5390D817" w14:textId="77777777" w:rsidTr="0041054D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10" w14:textId="1E9F4D72" w:rsidR="009A7265" w:rsidRPr="00B66383" w:rsidRDefault="009A7265" w:rsidP="009A7265">
            <w:pPr>
              <w:spacing w:line="240" w:lineRule="auto"/>
              <w:rPr>
                <w:sz w:val="28"/>
                <w:szCs w:val="28"/>
              </w:rPr>
            </w:pPr>
            <w:r w:rsidRPr="00B66383">
              <w:rPr>
                <w:i/>
                <w:sz w:val="28"/>
                <w:szCs w:val="28"/>
              </w:rPr>
              <w:t xml:space="preserve">Attorney for </w:t>
            </w:r>
            <w:r w:rsidR="00183200">
              <w:rPr>
                <w:i/>
                <w:sz w:val="28"/>
                <w:szCs w:val="28"/>
              </w:rPr>
              <w:t xml:space="preserve">/ </w:t>
            </w:r>
            <w:r w:rsidR="00AE5ED6" w:rsidRPr="00B66383">
              <w:rPr>
                <w:i/>
                <w:sz w:val="28"/>
                <w:szCs w:val="28"/>
              </w:rPr>
              <w:t>Respondent</w:t>
            </w:r>
            <w:r w:rsidRPr="00B66383">
              <w:rPr>
                <w:i/>
                <w:sz w:val="28"/>
                <w:szCs w:val="28"/>
              </w:rPr>
              <w:t>:</w:t>
            </w:r>
          </w:p>
          <w:p w14:paraId="2FA1B6D7" w14:textId="77777777" w:rsidR="00335028" w:rsidRDefault="00335028" w:rsidP="00FF4B38">
            <w:pPr>
              <w:spacing w:line="240" w:lineRule="auto"/>
              <w:rPr>
                <w:sz w:val="28"/>
                <w:szCs w:val="28"/>
              </w:rPr>
            </w:pPr>
          </w:p>
          <w:p w14:paraId="3DDE9861" w14:textId="77777777" w:rsidR="00183200" w:rsidRDefault="00183200" w:rsidP="00742B4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52E99D46" w14:textId="77777777" w:rsidR="00183200" w:rsidRDefault="00183200" w:rsidP="00742B4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0606B20C" w14:textId="069B0B01" w:rsidR="00EE0E7C" w:rsidRPr="00B66383" w:rsidRDefault="00183200" w:rsidP="00742B4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  <w:r w:rsidR="00FF4B38" w:rsidRPr="00B66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02B" w14:textId="77777777" w:rsidR="00397369" w:rsidRPr="00B66383" w:rsidRDefault="00397369" w:rsidP="00112D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en-CA"/>
              </w:rPr>
            </w:pPr>
          </w:p>
          <w:p w14:paraId="0F83F91A" w14:textId="77777777" w:rsidR="00397369" w:rsidRPr="00B66383" w:rsidRDefault="00397369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/>
            </w:r>
            <w:bookmarkStart w:id="2" w:name="Check1"/>
            <w:bookmarkStart w:id="3" w:name="Check8"/>
            <w:r w:rsidRPr="00B66383">
              <w:rPr>
                <w:sz w:val="28"/>
                <w:szCs w:val="28"/>
                <w:lang w:val="en-CA"/>
              </w:rPr>
              <w:instrText xml:space="preserve"> SEQ CHAPTER \h \r 1</w:instrText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2"/>
            <w:bookmarkEnd w:id="3"/>
            <w:r w:rsidR="00B36173"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36173"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="00B36173" w:rsidRPr="00B66383">
              <w:rPr>
                <w:sz w:val="28"/>
                <w:szCs w:val="28"/>
                <w:lang w:val="en-CA"/>
              </w:rPr>
              <w:fldChar w:fldCharType="end"/>
            </w:r>
            <w:bookmarkEnd w:id="4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Pr="00B66383">
              <w:rPr>
                <w:sz w:val="28"/>
                <w:szCs w:val="28"/>
              </w:rPr>
              <w:t>via U.S. Mail</w:t>
            </w:r>
          </w:p>
          <w:bookmarkStart w:id="5" w:name="Check2"/>
          <w:p w14:paraId="54F80800" w14:textId="77777777" w:rsidR="00397369" w:rsidRPr="00B66383" w:rsidRDefault="009D1305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5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Hand Delivery</w:t>
            </w:r>
          </w:p>
          <w:p w14:paraId="4A57D29F" w14:textId="74ED5ECC" w:rsidR="007C5712" w:rsidRPr="00B66383" w:rsidRDefault="0064586B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7"/>
            <w:r w:rsidRPr="00B66383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B66383">
              <w:rPr>
                <w:sz w:val="28"/>
                <w:szCs w:val="28"/>
              </w:rPr>
              <w:fldChar w:fldCharType="end"/>
            </w:r>
            <w:bookmarkEnd w:id="6"/>
            <w:r w:rsidR="00D72533" w:rsidRPr="00B66383">
              <w:rPr>
                <w:sz w:val="28"/>
                <w:szCs w:val="28"/>
              </w:rPr>
              <w:tab/>
            </w:r>
            <w:r w:rsidR="007C5712" w:rsidRPr="00B66383">
              <w:rPr>
                <w:sz w:val="28"/>
                <w:szCs w:val="28"/>
              </w:rPr>
              <w:t>E</w:t>
            </w:r>
            <w:r w:rsidR="004914F2" w:rsidRPr="00B66383">
              <w:rPr>
                <w:sz w:val="28"/>
                <w:szCs w:val="28"/>
              </w:rPr>
              <w:t>-Service</w:t>
            </w:r>
          </w:p>
          <w:bookmarkStart w:id="7" w:name="Check3"/>
          <w:p w14:paraId="263809CF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7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Facsimile</w:t>
            </w:r>
          </w:p>
          <w:p w14:paraId="4EDD2131" w14:textId="74119B25" w:rsidR="00397369" w:rsidRPr="00B66383" w:rsidRDefault="00BE65DD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8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  <w:lang w:val="en-CA"/>
              </w:rPr>
              <w:t xml:space="preserve">via </w:t>
            </w:r>
            <w:r w:rsidR="00972A42" w:rsidRPr="00B66383">
              <w:rPr>
                <w:sz w:val="28"/>
                <w:szCs w:val="28"/>
                <w:lang w:val="en-CA"/>
              </w:rPr>
              <w:t>E</w:t>
            </w:r>
            <w:r w:rsidR="00397369" w:rsidRPr="00B66383">
              <w:rPr>
                <w:sz w:val="28"/>
                <w:szCs w:val="28"/>
                <w:lang w:val="en-CA"/>
              </w:rPr>
              <w:t>-mail</w:t>
            </w:r>
            <w:r w:rsidR="009D1305" w:rsidRPr="00B66383">
              <w:rPr>
                <w:sz w:val="28"/>
                <w:szCs w:val="28"/>
                <w:lang w:val="en-CA"/>
              </w:rPr>
              <w:t xml:space="preserve"> w/</w:t>
            </w:r>
            <w:r w:rsidR="008074A8" w:rsidRPr="00B66383">
              <w:rPr>
                <w:sz w:val="28"/>
                <w:szCs w:val="28"/>
                <w:lang w:val="en-CA"/>
              </w:rPr>
              <w:t xml:space="preserve"> </w:t>
            </w:r>
            <w:r w:rsidR="009D1305" w:rsidRPr="00B66383">
              <w:rPr>
                <w:sz w:val="28"/>
                <w:szCs w:val="28"/>
                <w:lang w:val="en-CA"/>
              </w:rPr>
              <w:t>hard copy to follow per agreement</w:t>
            </w:r>
          </w:p>
          <w:bookmarkStart w:id="9" w:name="Check5"/>
          <w:p w14:paraId="144F2A39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9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Overnight Mail</w:t>
            </w:r>
          </w:p>
          <w:p w14:paraId="3C1382E1" w14:textId="77777777" w:rsidR="00397369" w:rsidRPr="00B66383" w:rsidRDefault="00397369" w:rsidP="00166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6BEC8D6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02BBBD2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78D1275A" w14:textId="0ED4AF7D" w:rsidR="00397369" w:rsidRPr="00B66383" w:rsidRDefault="00397369" w:rsidP="00397369">
      <w:pPr>
        <w:spacing w:line="24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Pr="001D47C6">
        <w:rPr>
          <w:b/>
          <w:bCs/>
          <w:sz w:val="28"/>
          <w:szCs w:val="28"/>
        </w:rPr>
        <w:t>Dated:</w:t>
      </w:r>
      <w:r w:rsidR="00F11CE8" w:rsidRPr="00B66383">
        <w:rPr>
          <w:sz w:val="28"/>
          <w:szCs w:val="28"/>
        </w:rPr>
        <w:t xml:space="preserve">  </w:t>
      </w:r>
      <w:r w:rsidR="00183200" w:rsidRPr="00183200">
        <w:rPr>
          <w:sz w:val="28"/>
          <w:szCs w:val="28"/>
          <w:highlight w:val="yellow"/>
        </w:rPr>
        <w:t>DATE</w:t>
      </w:r>
    </w:p>
    <w:p w14:paraId="0ADF8D27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316372C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4F376AB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bookmarkEnd w:id="0"/>
    <w:p w14:paraId="6E8C4976" w14:textId="77777777" w:rsidR="004C76D5" w:rsidRPr="00B66383" w:rsidRDefault="004C76D5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B66383">
        <w:rPr>
          <w:sz w:val="28"/>
          <w:szCs w:val="28"/>
        </w:rPr>
        <w:t>____________________________________</w:t>
      </w:r>
    </w:p>
    <w:p w14:paraId="356A2E7D" w14:textId="383025DF" w:rsidR="00397369" w:rsidRPr="00B66383" w:rsidRDefault="00183200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183200">
        <w:rPr>
          <w:sz w:val="28"/>
          <w:szCs w:val="28"/>
          <w:highlight w:val="yellow"/>
        </w:rPr>
        <w:t>NAME</w:t>
      </w:r>
      <w:r w:rsidR="001D47C6" w:rsidRPr="00183200">
        <w:rPr>
          <w:sz w:val="28"/>
          <w:szCs w:val="28"/>
          <w:highlight w:val="yellow"/>
        </w:rPr>
        <w:t>,</w:t>
      </w:r>
      <w:r w:rsidR="0041054D" w:rsidRPr="00B66383">
        <w:rPr>
          <w:sz w:val="28"/>
          <w:szCs w:val="28"/>
        </w:rPr>
        <w:t xml:space="preserve"> Pro Se Litigant</w:t>
      </w:r>
    </w:p>
    <w:sectPr w:rsidR="00397369" w:rsidRPr="00B66383" w:rsidSect="00DA78D3">
      <w:headerReference w:type="default" r:id="rId8"/>
      <w:footerReference w:type="default" r:id="rId9"/>
      <w:pgSz w:w="12240" w:h="15840" w:code="1"/>
      <w:pgMar w:top="2160" w:right="2160" w:bottom="2160" w:left="288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C0B4" w14:textId="77777777" w:rsidR="006A583C" w:rsidRDefault="006A583C">
      <w:r>
        <w:separator/>
      </w:r>
    </w:p>
  </w:endnote>
  <w:endnote w:type="continuationSeparator" w:id="0">
    <w:p w14:paraId="00DECFBD" w14:textId="77777777" w:rsidR="006A583C" w:rsidRDefault="006A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B048" w14:textId="77777777" w:rsidR="005F4317" w:rsidRPr="00C50E20" w:rsidRDefault="005F4317">
    <w:pPr>
      <w:rPr>
        <w:rFonts w:ascii="Century Schoolbook" w:hAnsi="Century Schoolbook" w:cs="Arial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</w:tblGrid>
    <w:tr w:rsidR="00655C6C" w:rsidRPr="00C50E20" w14:paraId="3E3D95A5" w14:textId="77777777">
      <w:trPr>
        <w:trHeight w:val="700"/>
      </w:trPr>
      <w:tc>
        <w:tcPr>
          <w:tcW w:w="5908" w:type="dxa"/>
        </w:tcPr>
        <w:p w14:paraId="4AD09053" w14:textId="7A155C79" w:rsidR="00655C6C" w:rsidRPr="00EC6C10" w:rsidRDefault="00B8067E">
          <w:pPr>
            <w:pStyle w:val="SingleSpacing"/>
            <w:ind w:right="692"/>
          </w:pPr>
          <w:r w:rsidRPr="00EC6C10">
            <w:rPr>
              <w:sz w:val="20"/>
              <w:szCs w:val="20"/>
            </w:rPr>
            <w:t xml:space="preserve">Request </w:t>
          </w:r>
          <w:r w:rsidR="00B62C45" w:rsidRPr="00EC6C10">
            <w:rPr>
              <w:sz w:val="20"/>
              <w:szCs w:val="20"/>
            </w:rPr>
            <w:t>for Extension</w:t>
          </w:r>
          <w:r w:rsidRPr="00EC6C10">
            <w:rPr>
              <w:sz w:val="20"/>
              <w:szCs w:val="20"/>
            </w:rPr>
            <w:t xml:space="preserve"> of Time to File</w:t>
          </w:r>
          <w:r w:rsidR="00B62C45" w:rsidRPr="00EC6C10">
            <w:rPr>
              <w:sz w:val="20"/>
              <w:szCs w:val="20"/>
            </w:rPr>
            <w:t xml:space="preserve"> </w:t>
          </w:r>
          <w:r w:rsidR="00C33117">
            <w:rPr>
              <w:sz w:val="20"/>
              <w:szCs w:val="20"/>
            </w:rPr>
            <w:t xml:space="preserve">Notice of </w:t>
          </w:r>
          <w:r w:rsidR="000D0A5C" w:rsidRPr="000D0A5C">
            <w:rPr>
              <w:sz w:val="20"/>
              <w:szCs w:val="20"/>
              <w:highlight w:val="yellow"/>
            </w:rPr>
            <w:t xml:space="preserve">[Appeal / </w:t>
          </w:r>
          <w:r w:rsidR="00C33117" w:rsidRPr="000D0A5C">
            <w:rPr>
              <w:sz w:val="20"/>
              <w:szCs w:val="20"/>
              <w:highlight w:val="yellow"/>
            </w:rPr>
            <w:t>Discretionary Review</w:t>
          </w:r>
          <w:r w:rsidR="000D0A5C" w:rsidRPr="000D0A5C">
            <w:rPr>
              <w:sz w:val="20"/>
              <w:szCs w:val="20"/>
              <w:highlight w:val="yellow"/>
            </w:rPr>
            <w:t>]</w:t>
          </w:r>
          <w:r w:rsidR="00C33117">
            <w:rPr>
              <w:sz w:val="20"/>
              <w:szCs w:val="20"/>
            </w:rPr>
            <w:t xml:space="preserve"> - </w:t>
          </w:r>
          <w:r w:rsidR="00655C6C" w:rsidRPr="00EC6C10">
            <w:rPr>
              <w:sz w:val="20"/>
              <w:szCs w:val="20"/>
            </w:rPr>
            <w:t xml:space="preserve"> </w:t>
          </w:r>
          <w:r w:rsidR="00655C6C" w:rsidRPr="00EC6C10">
            <w:rPr>
              <w:sz w:val="20"/>
              <w:szCs w:val="20"/>
            </w:rPr>
            <w:fldChar w:fldCharType="begin"/>
          </w:r>
          <w:r w:rsidR="00655C6C" w:rsidRPr="00EC6C10">
            <w:rPr>
              <w:sz w:val="20"/>
              <w:szCs w:val="20"/>
            </w:rPr>
            <w:instrText xml:space="preserve"> PAGE  \* MERGEFORMAT </w:instrText>
          </w:r>
          <w:r w:rsidR="00655C6C" w:rsidRPr="00EC6C10">
            <w:rPr>
              <w:sz w:val="20"/>
              <w:szCs w:val="20"/>
            </w:rPr>
            <w:fldChar w:fldCharType="separate"/>
          </w:r>
          <w:r w:rsidR="00655C6C" w:rsidRPr="00EC6C10">
            <w:rPr>
              <w:noProof/>
              <w:sz w:val="20"/>
              <w:szCs w:val="20"/>
            </w:rPr>
            <w:t>5</w:t>
          </w:r>
          <w:r w:rsidR="00655C6C" w:rsidRPr="00EC6C10">
            <w:rPr>
              <w:sz w:val="20"/>
              <w:szCs w:val="20"/>
            </w:rPr>
            <w:fldChar w:fldCharType="end"/>
          </w:r>
        </w:p>
      </w:tc>
      <w:bookmarkStart w:id="10" w:name="FirmName"/>
      <w:bookmarkEnd w:id="10"/>
    </w:tr>
  </w:tbl>
  <w:p w14:paraId="5BA2BE72" w14:textId="77777777" w:rsidR="005F4317" w:rsidRPr="00C50E20" w:rsidRDefault="005F4317">
    <w:pPr>
      <w:pStyle w:val="Footer"/>
      <w:spacing w:line="120" w:lineRule="exact"/>
      <w:rPr>
        <w:rFonts w:ascii="Century Schoolbook" w:hAnsi="Century Schoolbook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245A" w14:textId="77777777" w:rsidR="006A583C" w:rsidRDefault="006A583C">
      <w:r>
        <w:separator/>
      </w:r>
    </w:p>
  </w:footnote>
  <w:footnote w:type="continuationSeparator" w:id="0">
    <w:p w14:paraId="68C22917" w14:textId="77777777" w:rsidR="006A583C" w:rsidRDefault="006A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2F1C" w14:textId="35494228" w:rsidR="005F4317" w:rsidRDefault="00BE6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36DAA" wp14:editId="7AF2E494">
              <wp:simplePos x="0" y="0"/>
              <wp:positionH relativeFrom="margin">
                <wp:posOffset>6286500</wp:posOffset>
              </wp:positionH>
              <wp:positionV relativeFrom="page">
                <wp:posOffset>-35560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6EE8E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5pt,-2.8pt" to="495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" o:allowincell="f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7E917" wp14:editId="22F603C7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8A585" w14:textId="77777777" w:rsidR="005F4317" w:rsidRDefault="005F431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7E91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" o:allowincell="f" stroked="f">
              <v:path arrowok="t"/>
              <v:textbox inset="0,0,0,0">
                <w:txbxContent>
                  <w:p w14:paraId="7A78A585" w14:textId="77777777" w:rsidR="005F4317" w:rsidRDefault="005F431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8ECA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D77F5"/>
    <w:multiLevelType w:val="singleLevel"/>
    <w:tmpl w:val="FA482C9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62413F2"/>
    <w:multiLevelType w:val="hybridMultilevel"/>
    <w:tmpl w:val="E08E560E"/>
    <w:lvl w:ilvl="0" w:tplc="B746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5708"/>
    <w:multiLevelType w:val="hybridMultilevel"/>
    <w:tmpl w:val="E6EA5B96"/>
    <w:lvl w:ilvl="0" w:tplc="1A6A943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9A90D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830421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5" w15:restartNumberingAfterBreak="0">
    <w:nsid w:val="505813A3"/>
    <w:multiLevelType w:val="hybridMultilevel"/>
    <w:tmpl w:val="D04CA720"/>
    <w:lvl w:ilvl="0" w:tplc="DABABF0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A657CD"/>
    <w:multiLevelType w:val="hybridMultilevel"/>
    <w:tmpl w:val="F51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6FF"/>
    <w:multiLevelType w:val="hybridMultilevel"/>
    <w:tmpl w:val="24A41E54"/>
    <w:lvl w:ilvl="0" w:tplc="1A6A943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C3E2D27"/>
    <w:multiLevelType w:val="hybridMultilevel"/>
    <w:tmpl w:val="4EE03736"/>
    <w:lvl w:ilvl="0" w:tplc="3210EC42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88880944">
    <w:abstractNumId w:val="4"/>
  </w:num>
  <w:num w:numId="2" w16cid:durableId="1492214547">
    <w:abstractNumId w:val="1"/>
  </w:num>
  <w:num w:numId="3" w16cid:durableId="672420082">
    <w:abstractNumId w:val="5"/>
  </w:num>
  <w:num w:numId="4" w16cid:durableId="1685017870">
    <w:abstractNumId w:val="3"/>
  </w:num>
  <w:num w:numId="5" w16cid:durableId="131598238">
    <w:abstractNumId w:val="7"/>
  </w:num>
  <w:num w:numId="6" w16cid:durableId="1797411190">
    <w:abstractNumId w:val="8"/>
  </w:num>
  <w:num w:numId="7" w16cid:durableId="321472354">
    <w:abstractNumId w:val="0"/>
  </w:num>
  <w:num w:numId="8" w16cid:durableId="938490778">
    <w:abstractNumId w:val="6"/>
  </w:num>
  <w:num w:numId="9" w16cid:durableId="611787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0"/>
    <w:docVar w:name="CourtAlignment" w:val="1"/>
    <w:docVar w:name="CourtName" w:val="IN THE SUPERIOR COURT OF THE STATE OF WASHINGTON_x000d__x000a_FOR KING COUNTY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9672FD"/>
    <w:rsid w:val="00001CE0"/>
    <w:rsid w:val="00001E02"/>
    <w:rsid w:val="0000397A"/>
    <w:rsid w:val="000111F9"/>
    <w:rsid w:val="00011E96"/>
    <w:rsid w:val="00023089"/>
    <w:rsid w:val="0003221B"/>
    <w:rsid w:val="00050EAD"/>
    <w:rsid w:val="000514B5"/>
    <w:rsid w:val="00057728"/>
    <w:rsid w:val="000608CB"/>
    <w:rsid w:val="0006509D"/>
    <w:rsid w:val="0007375E"/>
    <w:rsid w:val="00081528"/>
    <w:rsid w:val="00090F82"/>
    <w:rsid w:val="000A344B"/>
    <w:rsid w:val="000B0EA4"/>
    <w:rsid w:val="000C7AAE"/>
    <w:rsid w:val="000D0A5C"/>
    <w:rsid w:val="000D1953"/>
    <w:rsid w:val="000D4948"/>
    <w:rsid w:val="000D68AC"/>
    <w:rsid w:val="000E3C35"/>
    <w:rsid w:val="000E3FF0"/>
    <w:rsid w:val="000E48CB"/>
    <w:rsid w:val="000E5C31"/>
    <w:rsid w:val="000E6CD6"/>
    <w:rsid w:val="000F42C0"/>
    <w:rsid w:val="000F7798"/>
    <w:rsid w:val="00105EC6"/>
    <w:rsid w:val="00112D07"/>
    <w:rsid w:val="0011656F"/>
    <w:rsid w:val="001234F0"/>
    <w:rsid w:val="001245C2"/>
    <w:rsid w:val="00124BC5"/>
    <w:rsid w:val="00131831"/>
    <w:rsid w:val="001404A3"/>
    <w:rsid w:val="0014062E"/>
    <w:rsid w:val="001444A5"/>
    <w:rsid w:val="0016603A"/>
    <w:rsid w:val="00167003"/>
    <w:rsid w:val="0017370D"/>
    <w:rsid w:val="00175A69"/>
    <w:rsid w:val="00181A07"/>
    <w:rsid w:val="00182EC8"/>
    <w:rsid w:val="00183200"/>
    <w:rsid w:val="00184C6A"/>
    <w:rsid w:val="00190CA4"/>
    <w:rsid w:val="00193DA4"/>
    <w:rsid w:val="001A45F7"/>
    <w:rsid w:val="001C09A8"/>
    <w:rsid w:val="001D47C6"/>
    <w:rsid w:val="001E3F35"/>
    <w:rsid w:val="001F0FD6"/>
    <w:rsid w:val="001F6C4C"/>
    <w:rsid w:val="002110AB"/>
    <w:rsid w:val="002277E6"/>
    <w:rsid w:val="00237E30"/>
    <w:rsid w:val="0024508F"/>
    <w:rsid w:val="0024540D"/>
    <w:rsid w:val="002540D9"/>
    <w:rsid w:val="00266B72"/>
    <w:rsid w:val="002817E2"/>
    <w:rsid w:val="00292A5E"/>
    <w:rsid w:val="00293C7F"/>
    <w:rsid w:val="002A129B"/>
    <w:rsid w:val="002A5691"/>
    <w:rsid w:val="002B261B"/>
    <w:rsid w:val="002D1670"/>
    <w:rsid w:val="002D2F8D"/>
    <w:rsid w:val="002E2CB5"/>
    <w:rsid w:val="002F24D9"/>
    <w:rsid w:val="003111C7"/>
    <w:rsid w:val="00314C4F"/>
    <w:rsid w:val="0031657E"/>
    <w:rsid w:val="00335028"/>
    <w:rsid w:val="0035674C"/>
    <w:rsid w:val="003605D2"/>
    <w:rsid w:val="00371E0F"/>
    <w:rsid w:val="0037716C"/>
    <w:rsid w:val="00390D99"/>
    <w:rsid w:val="00397369"/>
    <w:rsid w:val="003B6503"/>
    <w:rsid w:val="003C3A52"/>
    <w:rsid w:val="003D0BEC"/>
    <w:rsid w:val="003D3856"/>
    <w:rsid w:val="003D5F07"/>
    <w:rsid w:val="003E05E7"/>
    <w:rsid w:val="003E191D"/>
    <w:rsid w:val="003F276B"/>
    <w:rsid w:val="00406F0E"/>
    <w:rsid w:val="0041054D"/>
    <w:rsid w:val="0041097D"/>
    <w:rsid w:val="00410A64"/>
    <w:rsid w:val="004227DC"/>
    <w:rsid w:val="004250E4"/>
    <w:rsid w:val="00431FFE"/>
    <w:rsid w:val="004357D8"/>
    <w:rsid w:val="00465872"/>
    <w:rsid w:val="00471FFF"/>
    <w:rsid w:val="00483357"/>
    <w:rsid w:val="00483EB2"/>
    <w:rsid w:val="004914F2"/>
    <w:rsid w:val="004924AD"/>
    <w:rsid w:val="004A1617"/>
    <w:rsid w:val="004A1C2A"/>
    <w:rsid w:val="004A4115"/>
    <w:rsid w:val="004B5B3A"/>
    <w:rsid w:val="004B6A37"/>
    <w:rsid w:val="004C76D5"/>
    <w:rsid w:val="004C7EF6"/>
    <w:rsid w:val="00516772"/>
    <w:rsid w:val="0052405B"/>
    <w:rsid w:val="00524ADA"/>
    <w:rsid w:val="0053267C"/>
    <w:rsid w:val="00533CF4"/>
    <w:rsid w:val="0054384F"/>
    <w:rsid w:val="0057122A"/>
    <w:rsid w:val="005F4317"/>
    <w:rsid w:val="00601132"/>
    <w:rsid w:val="006116EF"/>
    <w:rsid w:val="006238AE"/>
    <w:rsid w:val="0063212B"/>
    <w:rsid w:val="00632843"/>
    <w:rsid w:val="006449FC"/>
    <w:rsid w:val="006452DD"/>
    <w:rsid w:val="0064586B"/>
    <w:rsid w:val="00655C6C"/>
    <w:rsid w:val="0066291C"/>
    <w:rsid w:val="0068088B"/>
    <w:rsid w:val="00687529"/>
    <w:rsid w:val="00690CEA"/>
    <w:rsid w:val="006A583C"/>
    <w:rsid w:val="006C7B23"/>
    <w:rsid w:val="006D149E"/>
    <w:rsid w:val="006E40A9"/>
    <w:rsid w:val="006E5DC3"/>
    <w:rsid w:val="00707748"/>
    <w:rsid w:val="007337F3"/>
    <w:rsid w:val="00734FED"/>
    <w:rsid w:val="00740F3E"/>
    <w:rsid w:val="00742B42"/>
    <w:rsid w:val="00744368"/>
    <w:rsid w:val="0074792C"/>
    <w:rsid w:val="00761386"/>
    <w:rsid w:val="007714B5"/>
    <w:rsid w:val="007C2413"/>
    <w:rsid w:val="007C5712"/>
    <w:rsid w:val="007C7536"/>
    <w:rsid w:val="007D6236"/>
    <w:rsid w:val="007D7542"/>
    <w:rsid w:val="007E137C"/>
    <w:rsid w:val="007E49A1"/>
    <w:rsid w:val="007F01DE"/>
    <w:rsid w:val="007F480F"/>
    <w:rsid w:val="008074A8"/>
    <w:rsid w:val="0084222B"/>
    <w:rsid w:val="008549BD"/>
    <w:rsid w:val="00896F44"/>
    <w:rsid w:val="008A5A55"/>
    <w:rsid w:val="008B6D2E"/>
    <w:rsid w:val="008F1742"/>
    <w:rsid w:val="00905C35"/>
    <w:rsid w:val="00922FAC"/>
    <w:rsid w:val="00925702"/>
    <w:rsid w:val="0092599C"/>
    <w:rsid w:val="00925A8D"/>
    <w:rsid w:val="00933B5F"/>
    <w:rsid w:val="009672FD"/>
    <w:rsid w:val="00972A42"/>
    <w:rsid w:val="009A3C7B"/>
    <w:rsid w:val="009A7265"/>
    <w:rsid w:val="009D1305"/>
    <w:rsid w:val="009D346A"/>
    <w:rsid w:val="009D416C"/>
    <w:rsid w:val="00A051FE"/>
    <w:rsid w:val="00A3298F"/>
    <w:rsid w:val="00A32D46"/>
    <w:rsid w:val="00A44F62"/>
    <w:rsid w:val="00A764BE"/>
    <w:rsid w:val="00A76ACC"/>
    <w:rsid w:val="00AA120E"/>
    <w:rsid w:val="00AA2C55"/>
    <w:rsid w:val="00AC55CC"/>
    <w:rsid w:val="00AE03AE"/>
    <w:rsid w:val="00AE5ED6"/>
    <w:rsid w:val="00AF442E"/>
    <w:rsid w:val="00B201AD"/>
    <w:rsid w:val="00B36173"/>
    <w:rsid w:val="00B62C45"/>
    <w:rsid w:val="00B66383"/>
    <w:rsid w:val="00B739E0"/>
    <w:rsid w:val="00B8067E"/>
    <w:rsid w:val="00B81A06"/>
    <w:rsid w:val="00BC41D2"/>
    <w:rsid w:val="00BC4C19"/>
    <w:rsid w:val="00BD5BF4"/>
    <w:rsid w:val="00BD72D6"/>
    <w:rsid w:val="00BE65DD"/>
    <w:rsid w:val="00BE7548"/>
    <w:rsid w:val="00BF2C4F"/>
    <w:rsid w:val="00BF4968"/>
    <w:rsid w:val="00BF7434"/>
    <w:rsid w:val="00BF7788"/>
    <w:rsid w:val="00C11F66"/>
    <w:rsid w:val="00C20E67"/>
    <w:rsid w:val="00C308F2"/>
    <w:rsid w:val="00C33117"/>
    <w:rsid w:val="00C50E20"/>
    <w:rsid w:val="00C5362A"/>
    <w:rsid w:val="00C65B7B"/>
    <w:rsid w:val="00C8125A"/>
    <w:rsid w:val="00C96774"/>
    <w:rsid w:val="00CA1EAC"/>
    <w:rsid w:val="00CA368A"/>
    <w:rsid w:val="00CE3F14"/>
    <w:rsid w:val="00CF7C9F"/>
    <w:rsid w:val="00D002B2"/>
    <w:rsid w:val="00D1553F"/>
    <w:rsid w:val="00D44D15"/>
    <w:rsid w:val="00D7062E"/>
    <w:rsid w:val="00D72533"/>
    <w:rsid w:val="00DA76FF"/>
    <w:rsid w:val="00DA78D3"/>
    <w:rsid w:val="00DC1AB0"/>
    <w:rsid w:val="00DD40B5"/>
    <w:rsid w:val="00DD749E"/>
    <w:rsid w:val="00DE50BF"/>
    <w:rsid w:val="00DF6624"/>
    <w:rsid w:val="00E002EB"/>
    <w:rsid w:val="00E26AD2"/>
    <w:rsid w:val="00E33FDD"/>
    <w:rsid w:val="00E42A29"/>
    <w:rsid w:val="00E444D7"/>
    <w:rsid w:val="00E625F5"/>
    <w:rsid w:val="00E638D9"/>
    <w:rsid w:val="00E67F98"/>
    <w:rsid w:val="00E72818"/>
    <w:rsid w:val="00E87D62"/>
    <w:rsid w:val="00EA03C2"/>
    <w:rsid w:val="00EB2740"/>
    <w:rsid w:val="00EC13C3"/>
    <w:rsid w:val="00EC6C10"/>
    <w:rsid w:val="00ED051C"/>
    <w:rsid w:val="00ED15DD"/>
    <w:rsid w:val="00EE0E7C"/>
    <w:rsid w:val="00EE38E6"/>
    <w:rsid w:val="00EF4FE3"/>
    <w:rsid w:val="00F10AFF"/>
    <w:rsid w:val="00F11931"/>
    <w:rsid w:val="00F11CE8"/>
    <w:rsid w:val="00F26795"/>
    <w:rsid w:val="00F32B6E"/>
    <w:rsid w:val="00F41086"/>
    <w:rsid w:val="00F44E58"/>
    <w:rsid w:val="00F57205"/>
    <w:rsid w:val="00F604C5"/>
    <w:rsid w:val="00F66855"/>
    <w:rsid w:val="00F70EE5"/>
    <w:rsid w:val="00F92FF1"/>
    <w:rsid w:val="00FA6C61"/>
    <w:rsid w:val="00FB0CCD"/>
    <w:rsid w:val="00FC58B1"/>
    <w:rsid w:val="00FD01B7"/>
    <w:rsid w:val="00FD4F45"/>
    <w:rsid w:val="00FD72E1"/>
    <w:rsid w:val="00FF053E"/>
    <w:rsid w:val="00FF4B3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752A"/>
  <w15:chartTrackingRefBased/>
  <w15:docId w15:val="{3BF42AEE-2148-4039-9775-68B5E44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C76D5"/>
    <w:pPr>
      <w:spacing w:line="508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</w:style>
  <w:style w:type="paragraph" w:styleId="Heading5">
    <w:name w:val="heading 5"/>
    <w:basedOn w:val="Normal"/>
    <w:next w:val="Normal"/>
    <w:qFormat/>
    <w:pPr>
      <w:keepNext/>
      <w:ind w:left="3600"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</w:pPr>
  </w:style>
  <w:style w:type="table" w:styleId="TableGrid">
    <w:name w:val="Table Grid"/>
    <w:basedOn w:val="TableNormal"/>
    <w:rsid w:val="00397369"/>
    <w:pPr>
      <w:widowControl w:val="0"/>
      <w:autoSpaceDE w:val="0"/>
      <w:autoSpaceDN w:val="0"/>
      <w:adjustRightInd w:val="0"/>
    </w:pPr>
    <w:rPr>
      <w:rFonts w:ascii="CG Times" w:hAnsi="CG Times" w:cs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7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1FF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4368"/>
    <w:rPr>
      <w:sz w:val="18"/>
      <w:szCs w:val="18"/>
    </w:rPr>
  </w:style>
  <w:style w:type="paragraph" w:styleId="CommentText">
    <w:name w:val="annotation text"/>
    <w:basedOn w:val="Normal"/>
    <w:link w:val="CommentTextChar"/>
    <w:rsid w:val="00744368"/>
  </w:style>
  <w:style w:type="character" w:customStyle="1" w:styleId="CommentTextChar">
    <w:name w:val="Comment Text Char"/>
    <w:link w:val="CommentText"/>
    <w:rsid w:val="007443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43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44368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875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7548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6458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ses\WASHINGTON%20-appellate%20pleadings\Appellate%20Pleading%20Templates\Designation%20of%20Clerk's%20Pape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473398-010D-0449-85D7-A31AFF6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Designation of Clerk's Papers TEMPLATE</Template>
  <TotalTime>60</TotalTime>
  <Pages>6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Evangeline</dc:creator>
  <cp:keywords/>
  <cp:lastModifiedBy>FVAP</cp:lastModifiedBy>
  <cp:revision>3</cp:revision>
  <cp:lastPrinted>2017-12-11T17:28:00Z</cp:lastPrinted>
  <dcterms:created xsi:type="dcterms:W3CDTF">2024-09-30T21:37:00Z</dcterms:created>
  <dcterms:modified xsi:type="dcterms:W3CDTF">2024-09-30T22:33:00Z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