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7AEB2" w14:textId="32B32A9A" w:rsidR="00FB1F73" w:rsidRPr="006B12E8" w:rsidRDefault="0015052B" w:rsidP="00FB1F73">
      <w:pPr>
        <w:spacing w:after="0"/>
        <w:jc w:val="center"/>
        <w:rPr>
          <w:rFonts w:ascii="Century Schoolbook" w:hAnsi="Century Schoolbook"/>
          <w:color w:val="000000" w:themeColor="text1"/>
          <w:sz w:val="24"/>
          <w:szCs w:val="24"/>
          <w:lang w:val="es-AR"/>
        </w:rPr>
      </w:pPr>
      <w:r>
        <w:rPr>
          <w:rFonts w:ascii="Century Schoolbook" w:hAnsi="Century Schoolbook"/>
          <w:color w:val="000000" w:themeColor="text1"/>
          <w:sz w:val="24"/>
          <w:szCs w:val="24"/>
          <w:lang w:val="es-US"/>
        </w:rPr>
        <w:t>PLANTILLA DE CARTA:</w:t>
      </w:r>
    </w:p>
    <w:p w14:paraId="043A0870" w14:textId="45D0EE02" w:rsidR="0015052B" w:rsidRPr="006B12E8" w:rsidRDefault="0015052B" w:rsidP="00FB0112">
      <w:pPr>
        <w:spacing w:after="0"/>
        <w:jc w:val="center"/>
        <w:rPr>
          <w:rFonts w:ascii="Century Schoolbook" w:hAnsi="Century Schoolbook"/>
          <w:sz w:val="24"/>
          <w:szCs w:val="24"/>
          <w:lang w:val="es-AR"/>
        </w:rPr>
      </w:pPr>
      <w:r>
        <w:rPr>
          <w:rFonts w:ascii="Century Schoolbook" w:hAnsi="Century Schoolbook"/>
          <w:sz w:val="24"/>
          <w:szCs w:val="24"/>
          <w:lang w:val="es-US"/>
        </w:rPr>
        <w:t>Explicación de las modificaciones de 2019 a la sección 3044 del Código de Familia dirigida a mediadores</w:t>
      </w:r>
    </w:p>
    <w:p w14:paraId="3CBC6606" w14:textId="77777777" w:rsidR="00FB0112" w:rsidRPr="006B12E8" w:rsidRDefault="00FB0112" w:rsidP="00FB0112">
      <w:pPr>
        <w:spacing w:after="0"/>
        <w:jc w:val="center"/>
        <w:rPr>
          <w:rFonts w:ascii="Century Schoolbook" w:hAnsi="Century Schoolbook"/>
          <w:sz w:val="24"/>
          <w:szCs w:val="24"/>
          <w:lang w:val="es-AR"/>
        </w:rPr>
      </w:pPr>
    </w:p>
    <w:p w14:paraId="137269FB" w14:textId="35DD97EA" w:rsidR="00FB0112" w:rsidRPr="006B12E8" w:rsidRDefault="00FB0112" w:rsidP="00FB0112">
      <w:pPr>
        <w:spacing w:after="0"/>
        <w:rPr>
          <w:rFonts w:ascii="Century Schoolbook" w:hAnsi="Century Schoolbook"/>
          <w:sz w:val="24"/>
          <w:szCs w:val="24"/>
          <w:lang w:val="es-AR"/>
        </w:rPr>
      </w:pPr>
      <w:r>
        <w:rPr>
          <w:rFonts w:ascii="Century Schoolbook" w:hAnsi="Century Schoolbook"/>
          <w:sz w:val="24"/>
          <w:szCs w:val="24"/>
          <w:lang w:val="es-US"/>
        </w:rPr>
        <w:t xml:space="preserve">Conforme a la sección 3044 del Código de Familia, un progenitor que haya cometido abuso en los últimos cinco años no puede </w:t>
      </w:r>
      <w:r w:rsidR="00145CA9">
        <w:rPr>
          <w:rFonts w:ascii="Century Schoolbook" w:hAnsi="Century Schoolbook"/>
          <w:sz w:val="24"/>
          <w:szCs w:val="24"/>
          <w:lang w:val="es-US"/>
        </w:rPr>
        <w:t>recibir</w:t>
      </w:r>
      <w:r>
        <w:rPr>
          <w:rFonts w:ascii="Century Schoolbook" w:hAnsi="Century Schoolbook"/>
          <w:sz w:val="24"/>
          <w:szCs w:val="24"/>
          <w:lang w:val="es-US"/>
        </w:rPr>
        <w:t xml:space="preserve"> la custodia exclusiva o compartida del menor o de los menores, salvo que demuestre que se cumplen determinados requisitos. Puede obtener más información sobre la sección 3044 del Código de Familia y los requisitos en los recursos del Proyecto de Apelación de Violencia Familiar (FVAP) aquí Conozca sus derechos: Sección 3044 del Código de Familia.</w:t>
      </w:r>
    </w:p>
    <w:p w14:paraId="2EE07EAA" w14:textId="77777777" w:rsidR="007E3534" w:rsidRPr="006B12E8" w:rsidRDefault="007E3534" w:rsidP="00FB0112">
      <w:pPr>
        <w:spacing w:after="0"/>
        <w:rPr>
          <w:rFonts w:ascii="Century Schoolbook" w:hAnsi="Century Schoolbook"/>
          <w:sz w:val="24"/>
          <w:szCs w:val="24"/>
          <w:lang w:val="es-AR"/>
        </w:rPr>
      </w:pPr>
    </w:p>
    <w:p w14:paraId="2213D57E" w14:textId="54C9F8FC" w:rsidR="00B518E7" w:rsidRPr="006B12E8" w:rsidRDefault="007E3534" w:rsidP="00FB0112">
      <w:pPr>
        <w:spacing w:after="0"/>
        <w:rPr>
          <w:rFonts w:ascii="Century Schoolbook" w:hAnsi="Century Schoolbook"/>
          <w:sz w:val="24"/>
          <w:szCs w:val="24"/>
          <w:lang w:val="es-AR"/>
        </w:rPr>
      </w:pPr>
      <w:r>
        <w:rPr>
          <w:rFonts w:ascii="Century Schoolbook" w:hAnsi="Century Schoolbook"/>
          <w:sz w:val="24"/>
          <w:szCs w:val="24"/>
          <w:lang w:val="es-US"/>
        </w:rPr>
        <w:t>Como defensor o defensora, es posible que esté asistiendo a una persona sobreviviente que participa en un proceso de mediación a través de los servicios de la corte de familia. FVAP elaboró esta plantilla de carta para que pueda entregarla a los servicios de la corte de familia. La carta explica la sección 3044 del Código de Familia y aclara que la corte no puede otorgar la custodia exclusiva a una persona sobreviviente y, posteriormente, ordenar una custodia 50/50 sin exigir que el progenitor que cometió el abuso demuestre que cumple determinados requisitos.</w:t>
      </w:r>
    </w:p>
    <w:p w14:paraId="252230D0" w14:textId="77777777" w:rsidR="00B518E7" w:rsidRPr="006B12E8" w:rsidRDefault="00B518E7" w:rsidP="00FB0112">
      <w:pPr>
        <w:spacing w:after="0"/>
        <w:rPr>
          <w:rFonts w:ascii="Century Schoolbook" w:hAnsi="Century Schoolbook"/>
          <w:sz w:val="24"/>
          <w:szCs w:val="24"/>
          <w:lang w:val="es-AR"/>
        </w:rPr>
      </w:pPr>
    </w:p>
    <w:p w14:paraId="367E8A6B" w14:textId="77777777" w:rsidR="00FB1F73" w:rsidRPr="006B12E8" w:rsidRDefault="00FB1E69" w:rsidP="00FB1E69">
      <w:pPr>
        <w:spacing w:after="0" w:line="240" w:lineRule="auto"/>
        <w:rPr>
          <w:rFonts w:ascii="Century Schoolbook" w:hAnsi="Century Schoolbook" w:cstheme="minorHAnsi"/>
          <w:bCs/>
          <w:sz w:val="24"/>
          <w:szCs w:val="24"/>
          <w:lang w:val="es-AR"/>
        </w:rPr>
      </w:pPr>
      <w:r>
        <w:rPr>
          <w:rFonts w:ascii="Century Schoolbook" w:hAnsi="Century Schoolbook" w:cstheme="minorHAnsi"/>
          <w:sz w:val="24"/>
          <w:szCs w:val="24"/>
          <w:lang w:val="es-US"/>
        </w:rPr>
        <w:t xml:space="preserve">Este paquete incluye una plantilla de carta que se puede completar electrónicamente y plantillas de cartas que se pueden imprimir y completar a mano. </w:t>
      </w:r>
    </w:p>
    <w:p w14:paraId="66FBE7FB" w14:textId="77777777" w:rsidR="00FB1F73" w:rsidRPr="006B12E8" w:rsidRDefault="00FB1F73" w:rsidP="00FB1E69">
      <w:pPr>
        <w:spacing w:after="0" w:line="240" w:lineRule="auto"/>
        <w:rPr>
          <w:rFonts w:ascii="Century Schoolbook" w:hAnsi="Century Schoolbook" w:cstheme="minorHAnsi"/>
          <w:bCs/>
          <w:sz w:val="24"/>
          <w:szCs w:val="24"/>
          <w:lang w:val="es-AR"/>
        </w:rPr>
      </w:pPr>
    </w:p>
    <w:p w14:paraId="0EBEE47A" w14:textId="0CE6E14A" w:rsidR="00140113" w:rsidRPr="006B12E8" w:rsidRDefault="00FB1E69" w:rsidP="00FB1E69">
      <w:pPr>
        <w:spacing w:after="0" w:line="240" w:lineRule="auto"/>
        <w:rPr>
          <w:rFonts w:ascii="Century Schoolbook" w:hAnsi="Century Schoolbook" w:cstheme="minorHAnsi"/>
          <w:bCs/>
          <w:sz w:val="24"/>
          <w:szCs w:val="24"/>
          <w:lang w:val="es-AR"/>
        </w:rPr>
      </w:pPr>
      <w:r>
        <w:rPr>
          <w:rFonts w:ascii="Century Schoolbook" w:hAnsi="Century Schoolbook" w:cstheme="minorHAnsi"/>
          <w:sz w:val="24"/>
          <w:szCs w:val="24"/>
          <w:lang w:val="es-US"/>
        </w:rPr>
        <w:t>Si utiliza la plantilla electrónica, coloque el cursor y haga clic con el mouse en cada una de las secciones donde aparezcan corchetes (“[ ]”). A continuación, verá tres puntos a la izquierda. Haga clic en el cuadro con los tres puntos y la sección entre corchetes quedará resaltada. Luego deberá ingresar la información solicitada.</w:t>
      </w:r>
      <w:r w:rsidR="00AD4F7D">
        <w:rPr>
          <w:rFonts w:ascii="Century Schoolbook" w:hAnsi="Century Schoolbook" w:cstheme="minorHAnsi"/>
          <w:sz w:val="24"/>
          <w:szCs w:val="24"/>
          <w:lang w:val="es-US"/>
        </w:rPr>
        <w:t xml:space="preserve"> </w:t>
      </w:r>
      <w:r>
        <w:rPr>
          <w:rFonts w:ascii="Century Schoolbook" w:hAnsi="Century Schoolbook" w:cstheme="minorHAnsi"/>
          <w:sz w:val="24"/>
          <w:szCs w:val="24"/>
          <w:lang w:val="es-US"/>
        </w:rPr>
        <w:t>Solo podrá modificar las partes de la plantilla que se encuentren entre corchetes.</w:t>
      </w:r>
    </w:p>
    <w:p w14:paraId="22629AF6" w14:textId="77777777" w:rsidR="00FB1F73" w:rsidRPr="006B12E8" w:rsidRDefault="00FB1F73" w:rsidP="00FB1E69">
      <w:pPr>
        <w:spacing w:after="0" w:line="240" w:lineRule="auto"/>
        <w:rPr>
          <w:rFonts w:ascii="Century Schoolbook" w:hAnsi="Century Schoolbook" w:cstheme="minorHAnsi"/>
          <w:bCs/>
          <w:sz w:val="24"/>
          <w:szCs w:val="24"/>
          <w:lang w:val="es-AR"/>
        </w:rPr>
      </w:pPr>
    </w:p>
    <w:p w14:paraId="754C8D4B" w14:textId="77585243" w:rsidR="00140113" w:rsidRPr="006B12E8" w:rsidRDefault="00140113" w:rsidP="00FB1E69">
      <w:pPr>
        <w:spacing w:after="0" w:line="240" w:lineRule="auto"/>
        <w:rPr>
          <w:rFonts w:ascii="Century Schoolbook" w:hAnsi="Century Schoolbook" w:cstheme="minorHAnsi"/>
          <w:bCs/>
          <w:sz w:val="24"/>
          <w:szCs w:val="24"/>
          <w:lang w:val="es-AR"/>
        </w:rPr>
      </w:pPr>
      <w:r>
        <w:rPr>
          <w:rFonts w:ascii="Century Schoolbook" w:hAnsi="Century Schoolbook" w:cstheme="minorHAnsi"/>
          <w:sz w:val="24"/>
          <w:szCs w:val="24"/>
          <w:lang w:val="es-US"/>
        </w:rPr>
        <w:t>Nota: Para seleccionar la fecha, coloque el cursor sobre ella. Observará que aparecerá un cuadro y una flecha a la derecha. Haga clic en esa flecha y aparecerá un calendario. Seleccione la fecha en que está redactando la carta.</w:t>
      </w:r>
    </w:p>
    <w:p w14:paraId="21052FE7" w14:textId="77777777" w:rsidR="008D4BD3" w:rsidRPr="006B12E8" w:rsidRDefault="008D4BD3" w:rsidP="00FB1E69">
      <w:pPr>
        <w:spacing w:after="0" w:line="240" w:lineRule="auto"/>
        <w:rPr>
          <w:rFonts w:ascii="Century Schoolbook" w:hAnsi="Century Schoolbook" w:cstheme="minorHAnsi"/>
          <w:bCs/>
          <w:sz w:val="24"/>
          <w:szCs w:val="24"/>
          <w:lang w:val="es-AR"/>
        </w:rPr>
      </w:pPr>
    </w:p>
    <w:p w14:paraId="265ED3B6" w14:textId="3BDF91E7" w:rsidR="008D4BD3" w:rsidRPr="006B12E8" w:rsidRDefault="008D4BD3" w:rsidP="008D4BD3">
      <w:pPr>
        <w:spacing w:after="0" w:line="240" w:lineRule="auto"/>
        <w:rPr>
          <w:rFonts w:ascii="Century Schoolbook" w:hAnsi="Century Schoolbook" w:cstheme="minorHAnsi"/>
          <w:bCs/>
          <w:sz w:val="24"/>
          <w:szCs w:val="24"/>
          <w:lang w:val="es-AR"/>
        </w:rPr>
      </w:pPr>
      <w:r>
        <w:rPr>
          <w:rFonts w:ascii="Century Schoolbook" w:hAnsi="Century Schoolbook" w:cstheme="minorHAnsi"/>
          <w:sz w:val="24"/>
          <w:szCs w:val="24"/>
          <w:lang w:val="es-US"/>
        </w:rPr>
        <w:t xml:space="preserve">Si utiliza la plantilla de carta que se puede imprimir y completar a mano, deberá usar la plantilla electrónica como guía para saber qué información puede utilizar para completar los espacios en blanco. </w:t>
      </w:r>
    </w:p>
    <w:p w14:paraId="1EECC28A" w14:textId="77777777" w:rsidR="008D4BD3" w:rsidRPr="006B12E8" w:rsidRDefault="008D4BD3" w:rsidP="008D4BD3">
      <w:pPr>
        <w:spacing w:after="0" w:line="240" w:lineRule="auto"/>
        <w:rPr>
          <w:rFonts w:ascii="Century Schoolbook" w:hAnsi="Century Schoolbook" w:cstheme="minorHAnsi"/>
          <w:bCs/>
          <w:sz w:val="24"/>
          <w:szCs w:val="24"/>
          <w:lang w:val="es-AR"/>
        </w:rPr>
      </w:pPr>
    </w:p>
    <w:p w14:paraId="7BEFDE4D" w14:textId="0FFD1791" w:rsidR="008D4BD3" w:rsidRPr="006B12E8" w:rsidRDefault="008D4BD3" w:rsidP="008D4BD3">
      <w:pPr>
        <w:spacing w:after="0" w:line="240" w:lineRule="auto"/>
        <w:rPr>
          <w:rFonts w:ascii="Century Schoolbook" w:hAnsi="Century Schoolbook" w:cstheme="minorHAnsi"/>
          <w:bCs/>
          <w:sz w:val="24"/>
          <w:szCs w:val="24"/>
          <w:lang w:val="es-AR"/>
        </w:rPr>
      </w:pPr>
      <w:r>
        <w:rPr>
          <w:rFonts w:ascii="Century Schoolbook" w:hAnsi="Century Schoolbook" w:cstheme="minorHAnsi"/>
          <w:sz w:val="24"/>
          <w:szCs w:val="24"/>
          <w:lang w:val="es-US"/>
        </w:rPr>
        <w:t xml:space="preserve">Ya sea que utilice la plantilla electrónica o la versión impresa, </w:t>
      </w:r>
      <w:r>
        <w:rPr>
          <w:rFonts w:ascii="Century Schoolbook" w:hAnsi="Century Schoolbook" w:cstheme="minorHAnsi"/>
          <w:b/>
          <w:bCs/>
          <w:i/>
          <w:iCs/>
          <w:sz w:val="24"/>
          <w:szCs w:val="24"/>
          <w:lang w:val="es-US"/>
        </w:rPr>
        <w:t>feche y firme la carta y conserve una copia de la carta completa para sus registros.</w:t>
      </w:r>
      <w:r>
        <w:rPr>
          <w:rFonts w:ascii="Century Schoolbook" w:hAnsi="Century Schoolbook" w:cstheme="minorHAnsi"/>
          <w:sz w:val="24"/>
          <w:szCs w:val="24"/>
          <w:lang w:val="es-US"/>
        </w:rPr>
        <w:t xml:space="preserve"> Si no tiene acceso a una fotocopiadora, tome una fotografía del documento final antes de entregárselo al mediador o a los servicios de la corte de familia.</w:t>
      </w:r>
    </w:p>
    <w:p w14:paraId="3C303CB0" w14:textId="77777777" w:rsidR="008D4BD3" w:rsidRPr="006B12E8" w:rsidRDefault="008D4BD3" w:rsidP="008D4BD3">
      <w:pPr>
        <w:spacing w:after="0" w:line="240" w:lineRule="auto"/>
        <w:rPr>
          <w:rStyle w:val="Hyperlink"/>
          <w:rFonts w:ascii="Century Schoolbook" w:hAnsi="Century Schoolbook" w:cstheme="minorHAnsi"/>
          <w:bCs/>
          <w:sz w:val="24"/>
          <w:szCs w:val="24"/>
          <w:lang w:val="es-AR"/>
        </w:rPr>
      </w:pPr>
    </w:p>
    <w:p w14:paraId="2450FFCE" w14:textId="19B99118" w:rsidR="00E63E07" w:rsidRPr="006B12E8" w:rsidRDefault="008D4BD3" w:rsidP="006B12E8">
      <w:pPr>
        <w:spacing w:after="0" w:line="240" w:lineRule="auto"/>
        <w:rPr>
          <w:rFonts w:ascii="Century Schoolbook" w:hAnsi="Century Schoolbook" w:cstheme="minorHAnsi"/>
          <w:bCs/>
          <w:sz w:val="24"/>
          <w:szCs w:val="24"/>
          <w:lang w:val="es-AR"/>
        </w:rPr>
      </w:pPr>
      <w:r>
        <w:rPr>
          <w:rFonts w:ascii="Century Schoolbook" w:hAnsi="Century Schoolbook" w:cs="Helvetica"/>
          <w:b/>
          <w:bCs/>
          <w:sz w:val="24"/>
          <w:szCs w:val="24"/>
          <w:u w:val="single"/>
          <w:lang w:val="es-US"/>
        </w:rPr>
        <w:t>¿Cómo puedo obtener más ayuda?</w:t>
      </w:r>
      <w:r>
        <w:rPr>
          <w:rFonts w:ascii="Century Schoolbook" w:hAnsi="Century Schoolbook" w:cs="Helvetica"/>
          <w:sz w:val="24"/>
          <w:szCs w:val="24"/>
          <w:lang w:val="es-US"/>
        </w:rPr>
        <w:t xml:space="preserve"> Comuníquese con FVAP a través de: info@fvaplaw.org o al (510) 380-6243 si tiene preguntas.</w:t>
      </w:r>
      <w:r w:rsidR="003F05EA">
        <w:rPr>
          <w:rFonts w:ascii="Century Schoolbook" w:hAnsi="Century Schoolbook" w:cstheme="minorHAnsi"/>
          <w:sz w:val="24"/>
          <w:szCs w:val="24"/>
          <w:lang w:val="es-US"/>
        </w:rPr>
        <w:br w:type="page"/>
      </w:r>
    </w:p>
    <w:sdt>
      <w:sdtPr>
        <w:rPr>
          <w:rFonts w:ascii="Century Schoolbook" w:hAnsi="Century Schoolbook" w:cstheme="minorHAnsi"/>
          <w:bCs/>
          <w:sz w:val="24"/>
          <w:szCs w:val="24"/>
          <w:lang w:val="es-AR"/>
        </w:rPr>
        <w:alias w:val="Date"/>
        <w:tag w:val="Date"/>
        <w:id w:val="-1669705986"/>
        <w:placeholder>
          <w:docPart w:val="DefaultPlaceholder_-1854013437"/>
        </w:placeholder>
        <w:date>
          <w:dateFormat w:val="MMMM d, yyyy"/>
          <w:lid w:val="en-US"/>
          <w:storeMappedDataAs w:val="dateTime"/>
          <w:calendar w:val="gregorian"/>
        </w:date>
      </w:sdtPr>
      <w:sdtContent>
        <w:p w14:paraId="0F1FCC70" w14:textId="14AEA56D" w:rsidR="00E63E07" w:rsidRPr="006B12E8" w:rsidRDefault="00140113" w:rsidP="00E63E07">
          <w:pPr>
            <w:spacing w:after="0" w:line="240" w:lineRule="auto"/>
            <w:rPr>
              <w:rFonts w:ascii="Century Schoolbook" w:hAnsi="Century Schoolbook" w:cstheme="minorHAnsi"/>
              <w:bCs/>
              <w:sz w:val="24"/>
              <w:szCs w:val="24"/>
              <w:lang w:val="es-AR"/>
            </w:rPr>
          </w:pPr>
          <w:r w:rsidRPr="006B12E8">
            <w:rPr>
              <w:rFonts w:ascii="Century Schoolbook" w:hAnsi="Century Schoolbook" w:cstheme="minorHAnsi"/>
              <w:sz w:val="24"/>
              <w:szCs w:val="24"/>
              <w:lang w:val="es-AR"/>
            </w:rPr>
            <w:t>21 de noviembre de 2023</w:t>
          </w:r>
        </w:p>
      </w:sdtContent>
    </w:sdt>
    <w:p w14:paraId="1694677E" w14:textId="77777777" w:rsidR="00E63E07" w:rsidRPr="006B12E8" w:rsidRDefault="00E63E07" w:rsidP="00E63E07">
      <w:pPr>
        <w:spacing w:after="0" w:line="240" w:lineRule="auto"/>
        <w:rPr>
          <w:rFonts w:ascii="Century Schoolbook" w:hAnsi="Century Schoolbook" w:cstheme="minorHAnsi"/>
          <w:bCs/>
          <w:sz w:val="24"/>
          <w:szCs w:val="24"/>
          <w:lang w:val="es-AR"/>
        </w:rPr>
      </w:pPr>
    </w:p>
    <w:sdt>
      <w:sdtPr>
        <w:rPr>
          <w:rFonts w:ascii="Century Schoolbook" w:hAnsi="Century Schoolbook" w:cstheme="minorHAnsi"/>
          <w:bCs/>
          <w:sz w:val="24"/>
          <w:szCs w:val="24"/>
        </w:rPr>
        <w:tag w:val="Name"/>
        <w:id w:val="-330985541"/>
        <w:lock w:val="sdtLocked"/>
        <w:placeholder>
          <w:docPart w:val="DefaultPlaceholder_-1854013440"/>
        </w:placeholder>
      </w:sdtPr>
      <w:sdtContent>
        <w:p w14:paraId="68AB0364" w14:textId="612EC5EE" w:rsidR="00E63E07" w:rsidRPr="006B12E8" w:rsidRDefault="00E63E07" w:rsidP="00E63E07">
          <w:pPr>
            <w:spacing w:after="0" w:line="240" w:lineRule="auto"/>
            <w:rPr>
              <w:rFonts w:ascii="Century Schoolbook" w:hAnsi="Century Schoolbook" w:cstheme="minorHAnsi"/>
              <w:bCs/>
              <w:sz w:val="24"/>
              <w:szCs w:val="24"/>
              <w:lang w:val="es-AR"/>
            </w:rPr>
          </w:pPr>
          <w:r>
            <w:rPr>
              <w:rFonts w:ascii="Century Schoolbook" w:hAnsi="Century Schoolbook" w:cstheme="minorHAnsi"/>
              <w:sz w:val="24"/>
              <w:szCs w:val="24"/>
              <w:lang w:val="es-US"/>
            </w:rPr>
            <w:t>[Escriba el nombre del mediador]</w:t>
          </w:r>
        </w:p>
      </w:sdtContent>
    </w:sdt>
    <w:sdt>
      <w:sdtPr>
        <w:rPr>
          <w:rFonts w:ascii="Century Schoolbook" w:hAnsi="Century Schoolbook"/>
          <w:sz w:val="24"/>
          <w:szCs w:val="24"/>
        </w:rPr>
        <w:id w:val="-1561939983"/>
        <w:placeholder>
          <w:docPart w:val="DefaultPlaceholder_-1854013440"/>
        </w:placeholder>
      </w:sdtPr>
      <w:sdtContent>
        <w:p w14:paraId="26993C0A" w14:textId="2F6CAE9B" w:rsidR="00533E82" w:rsidRPr="006B12E8" w:rsidRDefault="00E63E07" w:rsidP="00533E82">
          <w:pPr>
            <w:rPr>
              <w:rFonts w:ascii="Century Schoolbook" w:hAnsi="Century Schoolbook"/>
              <w:sz w:val="24"/>
              <w:szCs w:val="24"/>
              <w:lang w:val="es-AR"/>
            </w:rPr>
          </w:pPr>
          <w:r>
            <w:rPr>
              <w:rFonts w:ascii="Century Schoolbook" w:hAnsi="Century Schoolbook"/>
              <w:sz w:val="24"/>
              <w:szCs w:val="24"/>
              <w:lang w:val="es-US"/>
            </w:rPr>
            <w:t>[Escriba la dirección del mediador]</w:t>
          </w:r>
        </w:p>
      </w:sdtContent>
    </w:sdt>
    <w:p w14:paraId="34B03B16" w14:textId="77777777" w:rsidR="00E63E07" w:rsidRPr="006B12E8" w:rsidRDefault="00E63E07" w:rsidP="00533E82">
      <w:pPr>
        <w:rPr>
          <w:rFonts w:ascii="Century Schoolbook" w:hAnsi="Century Schoolbook"/>
          <w:sz w:val="24"/>
          <w:szCs w:val="24"/>
          <w:lang w:val="es-AR"/>
        </w:rPr>
      </w:pPr>
    </w:p>
    <w:p w14:paraId="5FA104F4" w14:textId="3F742436" w:rsidR="00533E82" w:rsidRPr="006B12E8" w:rsidRDefault="00533E82" w:rsidP="00533E82">
      <w:pPr>
        <w:rPr>
          <w:rFonts w:ascii="Century Schoolbook" w:hAnsi="Century Schoolbook"/>
          <w:sz w:val="24"/>
          <w:szCs w:val="24"/>
          <w:lang w:val="es-AR"/>
        </w:rPr>
      </w:pPr>
      <w:r>
        <w:rPr>
          <w:rFonts w:ascii="Century Schoolbook" w:hAnsi="Century Schoolbook"/>
          <w:sz w:val="24"/>
          <w:szCs w:val="24"/>
          <w:lang w:val="es-US"/>
        </w:rPr>
        <w:t xml:space="preserve">Estimado/a </w:t>
      </w:r>
      <w:sdt>
        <w:sdtPr>
          <w:rPr>
            <w:rFonts w:ascii="Century Schoolbook" w:hAnsi="Century Schoolbook"/>
            <w:sz w:val="24"/>
            <w:szCs w:val="24"/>
          </w:rPr>
          <w:id w:val="-2059930031"/>
          <w:lock w:val="sdtLocked"/>
          <w:placeholder>
            <w:docPart w:val="DefaultPlaceholder_-1854013440"/>
          </w:placeholder>
        </w:sdtPr>
        <w:sdtContent>
          <w:r>
            <w:rPr>
              <w:rFonts w:ascii="Century Schoolbook" w:hAnsi="Century Schoolbook"/>
              <w:sz w:val="24"/>
              <w:szCs w:val="24"/>
              <w:lang w:val="es-US"/>
            </w:rPr>
            <w:t>[Nombre del mediador]</w:t>
          </w:r>
        </w:sdtContent>
      </w:sdt>
      <w:r>
        <w:rPr>
          <w:rFonts w:ascii="Century Schoolbook" w:hAnsi="Century Schoolbook"/>
          <w:sz w:val="24"/>
          <w:szCs w:val="24"/>
          <w:lang w:val="es-US"/>
        </w:rPr>
        <w:t>:</w:t>
      </w:r>
    </w:p>
    <w:p w14:paraId="3F47DCC2" w14:textId="26FFD57B" w:rsidR="00533E82" w:rsidRPr="006B12E8" w:rsidRDefault="00533E82" w:rsidP="00533E82">
      <w:pPr>
        <w:rPr>
          <w:rFonts w:ascii="Century Schoolbook" w:hAnsi="Century Schoolbook"/>
          <w:sz w:val="24"/>
          <w:szCs w:val="24"/>
          <w:lang w:val="es-AR"/>
        </w:rPr>
      </w:pPr>
      <w:r>
        <w:rPr>
          <w:rFonts w:ascii="Century Schoolbook" w:hAnsi="Century Schoolbook"/>
          <w:sz w:val="24"/>
          <w:szCs w:val="24"/>
          <w:lang w:val="es-US"/>
        </w:rPr>
        <w:t xml:space="preserve">Le escribo en representación de mi organización, </w:t>
      </w:r>
      <w:sdt>
        <w:sdtPr>
          <w:rPr>
            <w:rFonts w:ascii="Century Schoolbook" w:hAnsi="Century Schoolbook"/>
            <w:sz w:val="24"/>
            <w:szCs w:val="24"/>
          </w:rPr>
          <w:alias w:val="Name of Your Organization"/>
          <w:tag w:val="Name of Your Organization"/>
          <w:id w:val="1444882615"/>
          <w:lock w:val="sdtLocked"/>
          <w:placeholder>
            <w:docPart w:val="DefaultPlaceholder_-1854013440"/>
          </w:placeholder>
        </w:sdtPr>
        <w:sdtContent>
          <w:r>
            <w:rPr>
              <w:rFonts w:ascii="Century Schoolbook" w:hAnsi="Century Schoolbook"/>
              <w:sz w:val="24"/>
              <w:szCs w:val="24"/>
              <w:lang w:val="es-US"/>
            </w:rPr>
            <w:t>[Nombre de la organización]</w:t>
          </w:r>
        </w:sdtContent>
      </w:sdt>
      <w:r>
        <w:rPr>
          <w:rFonts w:ascii="Century Schoolbook" w:hAnsi="Century Schoolbook"/>
          <w:sz w:val="24"/>
          <w:szCs w:val="24"/>
          <w:lang w:val="es-US"/>
        </w:rPr>
        <w:t xml:space="preserve">, </w:t>
      </w:r>
      <w:r w:rsidR="00332E2F">
        <w:rPr>
          <w:rFonts w:ascii="Century Schoolbook" w:hAnsi="Century Schoolbook"/>
          <w:sz w:val="24"/>
          <w:szCs w:val="24"/>
          <w:lang w:val="es-US"/>
        </w:rPr>
        <w:br/>
      </w:r>
      <w:r>
        <w:rPr>
          <w:rFonts w:ascii="Century Schoolbook" w:hAnsi="Century Schoolbook"/>
          <w:sz w:val="24"/>
          <w:szCs w:val="24"/>
          <w:lang w:val="es-US"/>
        </w:rPr>
        <w:t>con el fin de abordar un problema habitual que surge en los procesos de mediación con mis clientes.</w:t>
      </w:r>
      <w:r w:rsidR="00AD4F7D">
        <w:rPr>
          <w:rFonts w:ascii="Century Schoolbook" w:hAnsi="Century Schoolbook"/>
          <w:sz w:val="24"/>
          <w:szCs w:val="24"/>
          <w:lang w:val="es-US"/>
        </w:rPr>
        <w:t xml:space="preserve"> </w:t>
      </w:r>
      <w:r>
        <w:rPr>
          <w:rFonts w:ascii="Century Schoolbook" w:hAnsi="Century Schoolbook"/>
          <w:sz w:val="24"/>
          <w:szCs w:val="24"/>
          <w:lang w:val="es-US"/>
        </w:rPr>
        <w:t xml:space="preserve">Agradezco sinceramente la relación que mantenemos con los servicios de la corte de familia y espero que podamos trabajar en conjunto para atender esta inquietud. </w:t>
      </w:r>
    </w:p>
    <w:p w14:paraId="42ECC954" w14:textId="31429760" w:rsidR="00533E82" w:rsidRPr="006B12E8" w:rsidRDefault="00533E82" w:rsidP="00533E82">
      <w:pPr>
        <w:rPr>
          <w:rFonts w:ascii="Century Schoolbook" w:hAnsi="Century Schoolbook"/>
          <w:sz w:val="24"/>
          <w:szCs w:val="24"/>
          <w:lang w:val="es-AR"/>
        </w:rPr>
      </w:pPr>
      <w:r>
        <w:rPr>
          <w:rFonts w:ascii="Century Schoolbook" w:hAnsi="Century Schoolbook"/>
          <w:sz w:val="24"/>
          <w:szCs w:val="24"/>
          <w:lang w:val="es-US"/>
        </w:rPr>
        <w:t xml:space="preserve">Ha llegado a nuestro conocimiento que, en algunos casos que involucran a </w:t>
      </w:r>
      <w:r w:rsidR="005624E7">
        <w:rPr>
          <w:rFonts w:ascii="Century Schoolbook" w:hAnsi="Century Schoolbook"/>
          <w:sz w:val="24"/>
          <w:szCs w:val="24"/>
          <w:lang w:val="es-US"/>
        </w:rPr>
        <w:t xml:space="preserve">personas </w:t>
      </w:r>
      <w:r>
        <w:rPr>
          <w:rFonts w:ascii="Century Schoolbook" w:hAnsi="Century Schoolbook"/>
          <w:sz w:val="24"/>
          <w:szCs w:val="24"/>
          <w:lang w:val="es-US"/>
        </w:rPr>
        <w:t xml:space="preserve">litigantes sobrevivientes de abuso doméstico, ciertas recomendaciones incluyen regímenes de custodia y visitas que no cumplen con lo dispuesto en la sección 3044 del Código de Familia ni con la jurisprudencia aplicable. </w:t>
      </w:r>
    </w:p>
    <w:p w14:paraId="727FE8ED" w14:textId="24DEC18C" w:rsidR="006208C7" w:rsidRPr="006B12E8" w:rsidRDefault="00533E82" w:rsidP="00533E82">
      <w:pPr>
        <w:rPr>
          <w:rFonts w:ascii="Century Schoolbook" w:hAnsi="Century Schoolbook"/>
          <w:sz w:val="24"/>
          <w:szCs w:val="24"/>
          <w:lang w:val="es-AR"/>
        </w:rPr>
      </w:pPr>
      <w:r>
        <w:rPr>
          <w:rFonts w:ascii="Century Schoolbook" w:hAnsi="Century Schoolbook"/>
          <w:sz w:val="24"/>
          <w:szCs w:val="24"/>
          <w:lang w:val="es-US"/>
        </w:rPr>
        <w:t xml:space="preserve">La sección 3044 del Código de Familia establece una presunción refutable de que </w:t>
      </w:r>
      <w:r w:rsidR="00717202">
        <w:rPr>
          <w:rFonts w:ascii="Century Schoolbook" w:hAnsi="Century Schoolbook"/>
          <w:sz w:val="24"/>
          <w:szCs w:val="24"/>
          <w:lang w:val="es-US"/>
        </w:rPr>
        <w:br/>
      </w:r>
      <w:r>
        <w:rPr>
          <w:rFonts w:ascii="Century Schoolbook" w:hAnsi="Century Schoolbook"/>
          <w:sz w:val="24"/>
          <w:szCs w:val="24"/>
          <w:lang w:val="es-US"/>
        </w:rPr>
        <w:t xml:space="preserve">no redunda en el interés superior del menor que este quede bajo la custodia de </w:t>
      </w:r>
      <w:r w:rsidR="00717202">
        <w:rPr>
          <w:rFonts w:ascii="Century Schoolbook" w:hAnsi="Century Schoolbook"/>
          <w:sz w:val="24"/>
          <w:szCs w:val="24"/>
          <w:lang w:val="es-US"/>
        </w:rPr>
        <w:br/>
      </w:r>
      <w:r>
        <w:rPr>
          <w:rFonts w:ascii="Century Schoolbook" w:hAnsi="Century Schoolbook"/>
          <w:sz w:val="24"/>
          <w:szCs w:val="24"/>
          <w:lang w:val="es-US"/>
        </w:rPr>
        <w:t>un progenitor al que se ha</w:t>
      </w:r>
      <w:r w:rsidR="005624E7">
        <w:rPr>
          <w:rFonts w:ascii="Century Schoolbook" w:hAnsi="Century Schoolbook"/>
          <w:sz w:val="24"/>
          <w:szCs w:val="24"/>
          <w:lang w:val="es-US"/>
        </w:rPr>
        <w:t>ya</w:t>
      </w:r>
      <w:r>
        <w:rPr>
          <w:rFonts w:ascii="Century Schoolbook" w:hAnsi="Century Schoolbook"/>
          <w:sz w:val="24"/>
          <w:szCs w:val="24"/>
          <w:lang w:val="es-US"/>
        </w:rPr>
        <w:t xml:space="preserve"> </w:t>
      </w:r>
      <w:r w:rsidR="00145CA9">
        <w:rPr>
          <w:rFonts w:ascii="Century Schoolbook" w:hAnsi="Century Schoolbook"/>
          <w:sz w:val="24"/>
          <w:szCs w:val="24"/>
          <w:lang w:val="es-US"/>
        </w:rPr>
        <w:t>determinado que cometió</w:t>
      </w:r>
      <w:r w:rsidR="002F19F8">
        <w:rPr>
          <w:rFonts w:ascii="Century Schoolbook" w:hAnsi="Century Schoolbook"/>
          <w:sz w:val="24"/>
          <w:szCs w:val="24"/>
          <w:lang w:val="es-US"/>
        </w:rPr>
        <w:t xml:space="preserve"> </w:t>
      </w:r>
      <w:r>
        <w:rPr>
          <w:rFonts w:ascii="Century Schoolbook" w:hAnsi="Century Schoolbook"/>
          <w:sz w:val="24"/>
          <w:szCs w:val="24"/>
          <w:lang w:val="es-US"/>
        </w:rPr>
        <w:t xml:space="preserve">abuso doméstico contra el otro progenitor, el menor, los hermanos del menor, su propio progenitor, </w:t>
      </w:r>
      <w:r w:rsidR="00717202">
        <w:rPr>
          <w:rFonts w:ascii="Century Schoolbook" w:hAnsi="Century Schoolbook"/>
          <w:sz w:val="24"/>
          <w:szCs w:val="24"/>
          <w:lang w:val="es-US"/>
        </w:rPr>
        <w:br/>
      </w:r>
      <w:r>
        <w:rPr>
          <w:rFonts w:ascii="Century Schoolbook" w:hAnsi="Century Schoolbook"/>
          <w:sz w:val="24"/>
          <w:szCs w:val="24"/>
          <w:lang w:val="es-US"/>
        </w:rPr>
        <w:t>su cónyuge actual, una persona con quien convive o una persona con la que mantiene una relación de noviazgo o compromiso matrimonial.</w:t>
      </w:r>
      <w:r w:rsidR="00AD4F7D">
        <w:rPr>
          <w:rFonts w:ascii="Century Schoolbook" w:hAnsi="Century Schoolbook"/>
          <w:sz w:val="24"/>
          <w:szCs w:val="24"/>
          <w:lang w:val="es-US"/>
        </w:rPr>
        <w:t xml:space="preserve"> </w:t>
      </w:r>
      <w:r>
        <w:rPr>
          <w:rFonts w:ascii="Century Schoolbook" w:hAnsi="Century Schoolbook"/>
          <w:sz w:val="24"/>
          <w:szCs w:val="24"/>
          <w:lang w:val="es-US"/>
        </w:rPr>
        <w:t xml:space="preserve">La corte no puede otorgar la custodia legal o física, ya sea exclusiva o compartida, a un progenitor </w:t>
      </w:r>
      <w:r w:rsidR="00D948BE">
        <w:rPr>
          <w:rFonts w:ascii="Century Schoolbook" w:hAnsi="Century Schoolbook"/>
          <w:sz w:val="24"/>
          <w:szCs w:val="24"/>
          <w:lang w:val="es-US"/>
        </w:rPr>
        <w:br/>
      </w:r>
      <w:r>
        <w:rPr>
          <w:rFonts w:ascii="Century Schoolbook" w:hAnsi="Century Schoolbook"/>
          <w:sz w:val="24"/>
          <w:szCs w:val="24"/>
          <w:lang w:val="es-US"/>
        </w:rPr>
        <w:t>que haya cometido abuso doméstico en los últimos cinco años, a menos que dicho progenitor demuestre que puede desvirtuar la presunción.</w:t>
      </w:r>
      <w:r w:rsidR="00AD4F7D">
        <w:rPr>
          <w:rFonts w:ascii="Century Schoolbook" w:hAnsi="Century Schoolbook"/>
          <w:sz w:val="24"/>
          <w:szCs w:val="24"/>
          <w:lang w:val="es-US"/>
        </w:rPr>
        <w:t xml:space="preserve"> </w:t>
      </w:r>
    </w:p>
    <w:p w14:paraId="10F486F7" w14:textId="54A20110" w:rsidR="00533E82" w:rsidRPr="002F2DE5" w:rsidRDefault="00533E82" w:rsidP="00533E82">
      <w:pPr>
        <w:rPr>
          <w:rFonts w:ascii="Century Schoolbook" w:hAnsi="Century Schoolbook"/>
          <w:spacing w:val="-2"/>
          <w:sz w:val="24"/>
          <w:szCs w:val="24"/>
        </w:rPr>
      </w:pPr>
      <w:r w:rsidRPr="002F2DE5">
        <w:rPr>
          <w:rFonts w:ascii="Century Schoolbook" w:hAnsi="Century Schoolbook"/>
          <w:spacing w:val="-2"/>
          <w:sz w:val="24"/>
          <w:szCs w:val="24"/>
          <w:lang w:val="es-US"/>
        </w:rPr>
        <w:t xml:space="preserve">En </w:t>
      </w:r>
      <w:r w:rsidRPr="002F2DE5">
        <w:rPr>
          <w:rFonts w:ascii="Century Schoolbook" w:hAnsi="Century Schoolbook"/>
          <w:i/>
          <w:iCs/>
          <w:spacing w:val="-2"/>
          <w:sz w:val="24"/>
          <w:szCs w:val="24"/>
          <w:lang w:val="es-US"/>
        </w:rPr>
        <w:t>Celia S. vs. Hugo H</w:t>
      </w:r>
      <w:r w:rsidRPr="002F2DE5">
        <w:rPr>
          <w:rFonts w:ascii="Century Schoolbook" w:hAnsi="Century Schoolbook"/>
          <w:spacing w:val="-2"/>
          <w:sz w:val="24"/>
          <w:szCs w:val="24"/>
          <w:lang w:val="es-US"/>
        </w:rPr>
        <w:t xml:space="preserve">. (2016) 3 Cal.App.5th 655, la corte de primera instancia emitió una orden de restricción y aplicó la sección 3044 del Código de Familia, otorgando la custodia legal y física exclusiva al progenitor que había sido víctima </w:t>
      </w:r>
      <w:r w:rsidR="00AA64AC">
        <w:rPr>
          <w:rFonts w:ascii="Century Schoolbook" w:hAnsi="Century Schoolbook"/>
          <w:spacing w:val="-2"/>
          <w:sz w:val="24"/>
          <w:szCs w:val="24"/>
          <w:lang w:val="es-US"/>
        </w:rPr>
        <w:br/>
      </w:r>
      <w:r w:rsidRPr="002F2DE5">
        <w:rPr>
          <w:rFonts w:ascii="Century Schoolbook" w:hAnsi="Century Schoolbook"/>
          <w:spacing w:val="-2"/>
          <w:sz w:val="24"/>
          <w:szCs w:val="24"/>
          <w:lang w:val="es-US"/>
        </w:rPr>
        <w:t>de violencia doméstica; sin embargo, también estableció un régimen de visitas 50/50 entre las partes.</w:t>
      </w:r>
      <w:r w:rsidR="00AD4F7D">
        <w:rPr>
          <w:rFonts w:ascii="Century Schoolbook" w:hAnsi="Century Schoolbook"/>
          <w:spacing w:val="-2"/>
          <w:sz w:val="24"/>
          <w:szCs w:val="24"/>
          <w:lang w:val="es-US"/>
        </w:rPr>
        <w:t xml:space="preserve"> </w:t>
      </w:r>
      <w:r w:rsidRPr="002F2DE5">
        <w:rPr>
          <w:rFonts w:ascii="Century Schoolbook" w:hAnsi="Century Schoolbook"/>
          <w:spacing w:val="-2"/>
          <w:sz w:val="24"/>
          <w:szCs w:val="24"/>
          <w:lang w:val="es-US"/>
        </w:rPr>
        <w:t xml:space="preserve">La corte de apelación revocó dicha decisión al considerar que, en realidad, ese régimen constituía una adjudicación de custodia física compartida </w:t>
      </w:r>
      <w:r w:rsidR="00AA64AC">
        <w:rPr>
          <w:rFonts w:ascii="Century Schoolbook" w:hAnsi="Century Schoolbook"/>
          <w:spacing w:val="-2"/>
          <w:sz w:val="24"/>
          <w:szCs w:val="24"/>
          <w:lang w:val="es-US"/>
        </w:rPr>
        <w:br/>
      </w:r>
      <w:r w:rsidRPr="002F2DE5">
        <w:rPr>
          <w:rFonts w:ascii="Century Schoolbook" w:hAnsi="Century Schoolbook"/>
          <w:spacing w:val="-2"/>
          <w:sz w:val="24"/>
          <w:szCs w:val="24"/>
          <w:lang w:val="es-US"/>
        </w:rPr>
        <w:t>y que el otro progenitor debía primero desvirtuar la presunción antes de que la corte pudiera imponer dicho régimen.</w:t>
      </w:r>
      <w:r w:rsidR="00AD4F7D">
        <w:rPr>
          <w:rFonts w:ascii="Century Schoolbook" w:hAnsi="Century Schoolbook"/>
          <w:spacing w:val="-2"/>
          <w:sz w:val="24"/>
          <w:szCs w:val="24"/>
          <w:lang w:val="es-US"/>
        </w:rPr>
        <w:t xml:space="preserve"> </w:t>
      </w:r>
      <w:r w:rsidRPr="002F2DE5">
        <w:rPr>
          <w:rFonts w:ascii="Century Schoolbook" w:hAnsi="Century Schoolbook"/>
          <w:spacing w:val="-2"/>
          <w:sz w:val="24"/>
          <w:szCs w:val="24"/>
          <w:lang w:val="es-US"/>
        </w:rPr>
        <w:t xml:space="preserve">También puede existir custodia compartida cuando una adjudicación de custodia exclusiva existe únicamente en el nombre, debido a que el menor se traslada con frecuencia entre ambos progenitores y mantiene un contacto tan significativo con ambos que, en la práctica, los dos ejercen la custodia del menor. </w:t>
      </w:r>
      <w:r w:rsidRPr="002F2DE5">
        <w:rPr>
          <w:rFonts w:ascii="Century Schoolbook" w:hAnsi="Century Schoolbook"/>
          <w:spacing w:val="-2"/>
          <w:sz w:val="24"/>
          <w:szCs w:val="24"/>
        </w:rPr>
        <w:t xml:space="preserve">(Véase </w:t>
      </w:r>
      <w:r w:rsidRPr="002F2DE5">
        <w:rPr>
          <w:rFonts w:ascii="Century Schoolbook" w:hAnsi="Century Schoolbook"/>
          <w:i/>
          <w:iCs/>
          <w:spacing w:val="-2"/>
          <w:sz w:val="24"/>
          <w:szCs w:val="24"/>
        </w:rPr>
        <w:t xml:space="preserve">City and County of San Francisco vs. H.H. </w:t>
      </w:r>
      <w:r w:rsidRPr="002F2DE5">
        <w:rPr>
          <w:rFonts w:ascii="Century Schoolbook" w:hAnsi="Century Schoolbook"/>
          <w:spacing w:val="-2"/>
          <w:sz w:val="24"/>
          <w:szCs w:val="24"/>
        </w:rPr>
        <w:t>(2022) 76 Cal.App.5th 521).</w:t>
      </w:r>
    </w:p>
    <w:p w14:paraId="0FEA7758" w14:textId="7D499241" w:rsidR="00533E82" w:rsidRPr="006B12E8" w:rsidRDefault="00533E82" w:rsidP="00533E82">
      <w:pPr>
        <w:rPr>
          <w:rFonts w:ascii="Century Schoolbook" w:hAnsi="Century Schoolbook"/>
          <w:sz w:val="24"/>
          <w:szCs w:val="24"/>
          <w:lang w:val="es-AR"/>
        </w:rPr>
      </w:pPr>
      <w:r>
        <w:rPr>
          <w:rFonts w:ascii="Century Schoolbook" w:hAnsi="Century Schoolbook"/>
          <w:sz w:val="24"/>
          <w:szCs w:val="24"/>
          <w:lang w:val="es-US"/>
        </w:rPr>
        <w:lastRenderedPageBreak/>
        <w:t xml:space="preserve">Las cortes de California han reconocido la importante función que desempeñan </w:t>
      </w:r>
      <w:r w:rsidR="00F05861">
        <w:rPr>
          <w:rFonts w:ascii="Century Schoolbook" w:hAnsi="Century Schoolbook"/>
          <w:sz w:val="24"/>
          <w:szCs w:val="24"/>
          <w:lang w:val="es-US"/>
        </w:rPr>
        <w:br/>
      </w:r>
      <w:r>
        <w:rPr>
          <w:rFonts w:ascii="Century Schoolbook" w:hAnsi="Century Schoolbook"/>
          <w:sz w:val="24"/>
          <w:szCs w:val="24"/>
          <w:lang w:val="es-US"/>
        </w:rPr>
        <w:t xml:space="preserve">los servicios de la corte de familia en la formulación de recomendaciones y su responsabilidad de observar lo dispuesto en la sección 3044 del Código de Familia: “Es fundamental que... los profesionales que elaboran informes para los servicios </w:t>
      </w:r>
      <w:r w:rsidR="00F05861">
        <w:rPr>
          <w:rFonts w:ascii="Century Schoolbook" w:hAnsi="Century Schoolbook"/>
          <w:sz w:val="24"/>
          <w:szCs w:val="24"/>
          <w:lang w:val="es-US"/>
        </w:rPr>
        <w:br/>
      </w:r>
      <w:r>
        <w:rPr>
          <w:rFonts w:ascii="Century Schoolbook" w:hAnsi="Century Schoolbook"/>
          <w:sz w:val="24"/>
          <w:szCs w:val="24"/>
          <w:lang w:val="es-US"/>
        </w:rPr>
        <w:t xml:space="preserve">de la corte de familia (FCS) conozcan las disposiciones de la sección 3044 del </w:t>
      </w:r>
      <w:r w:rsidR="00F05861">
        <w:rPr>
          <w:rFonts w:ascii="Century Schoolbook" w:hAnsi="Century Schoolbook"/>
          <w:sz w:val="24"/>
          <w:szCs w:val="24"/>
          <w:lang w:val="es-US"/>
        </w:rPr>
        <w:br/>
      </w:r>
      <w:r>
        <w:rPr>
          <w:rFonts w:ascii="Century Schoolbook" w:hAnsi="Century Schoolbook"/>
          <w:sz w:val="24"/>
          <w:szCs w:val="24"/>
          <w:lang w:val="es-US"/>
        </w:rPr>
        <w:t xml:space="preserve">Código de Familia y, en particular, la presunción obligatoria; asimismo, al formular recomendaciones a la corte, deberían, como mínimo, reconocer que la corte puede verse obligada a considerar si dicha presunción se ha activado en casos que involucren alegaciones de violencia doméstica”. </w:t>
      </w:r>
      <w:r w:rsidRPr="006B12E8">
        <w:rPr>
          <w:rFonts w:ascii="Century Schoolbook" w:hAnsi="Century Schoolbook"/>
          <w:sz w:val="24"/>
          <w:szCs w:val="24"/>
        </w:rPr>
        <w:t>(</w:t>
      </w:r>
      <w:r w:rsidRPr="006B12E8">
        <w:rPr>
          <w:rFonts w:ascii="Century Schoolbook" w:hAnsi="Century Schoolbook"/>
          <w:i/>
          <w:iCs/>
          <w:sz w:val="24"/>
          <w:szCs w:val="24"/>
        </w:rPr>
        <w:t xml:space="preserve">In re Marriage of Fajota </w:t>
      </w:r>
      <w:r w:rsidRPr="006B12E8">
        <w:rPr>
          <w:rFonts w:ascii="Century Schoolbook" w:hAnsi="Century Schoolbook"/>
          <w:sz w:val="24"/>
          <w:szCs w:val="24"/>
        </w:rPr>
        <w:t>(2014) 230 Cal.App.4th 1487, 1500, nota al pie 9).</w:t>
      </w:r>
      <w:r w:rsidR="00AD4F7D">
        <w:rPr>
          <w:rFonts w:ascii="Century Schoolbook" w:hAnsi="Century Schoolbook"/>
          <w:sz w:val="24"/>
          <w:szCs w:val="24"/>
        </w:rPr>
        <w:t xml:space="preserve"> </w:t>
      </w:r>
      <w:r>
        <w:rPr>
          <w:rFonts w:ascii="Century Schoolbook" w:hAnsi="Century Schoolbook"/>
          <w:sz w:val="24"/>
          <w:szCs w:val="24"/>
          <w:lang w:val="es-US"/>
        </w:rPr>
        <w:t>En California, la violencia doméstica, también denominada abuso doméstico, se define de manera amplia e incluye causar lesiones físicas a una persona, agredir sexualmente o hacer que tema sufrir daños físicos o que otra persona pueda sufrirlos.</w:t>
      </w:r>
      <w:r w:rsidR="00AD4F7D">
        <w:rPr>
          <w:rFonts w:ascii="Century Schoolbook" w:hAnsi="Century Schoolbook"/>
          <w:sz w:val="24"/>
          <w:szCs w:val="24"/>
          <w:lang w:val="es-US"/>
        </w:rPr>
        <w:t xml:space="preserve"> </w:t>
      </w:r>
      <w:r>
        <w:rPr>
          <w:rFonts w:ascii="Century Schoolbook" w:hAnsi="Century Schoolbook"/>
          <w:sz w:val="24"/>
          <w:szCs w:val="24"/>
          <w:lang w:val="es-US"/>
        </w:rPr>
        <w:t>(Código de Familia, sección 6203, subd. (a)).</w:t>
      </w:r>
      <w:r w:rsidR="00AD4F7D">
        <w:rPr>
          <w:rFonts w:ascii="Century Schoolbook" w:hAnsi="Century Schoolbook"/>
          <w:sz w:val="24"/>
          <w:szCs w:val="24"/>
          <w:lang w:val="es-US"/>
        </w:rPr>
        <w:t xml:space="preserve"> </w:t>
      </w:r>
      <w:r>
        <w:rPr>
          <w:rFonts w:ascii="Century Schoolbook" w:hAnsi="Century Schoolbook"/>
          <w:sz w:val="24"/>
          <w:szCs w:val="24"/>
          <w:lang w:val="es-US"/>
        </w:rPr>
        <w:t>Sin embargo, el abuso no se limita a las lesiones físicas.</w:t>
      </w:r>
      <w:r w:rsidR="00AD4F7D">
        <w:rPr>
          <w:rFonts w:ascii="Century Schoolbook" w:hAnsi="Century Schoolbook"/>
          <w:sz w:val="24"/>
          <w:szCs w:val="24"/>
          <w:lang w:val="es-US"/>
        </w:rPr>
        <w:t xml:space="preserve"> </w:t>
      </w:r>
      <w:r>
        <w:rPr>
          <w:rFonts w:ascii="Century Schoolbook" w:hAnsi="Century Schoolbook"/>
          <w:sz w:val="24"/>
          <w:szCs w:val="24"/>
          <w:lang w:val="es-US"/>
        </w:rPr>
        <w:t>(Código de Familia, sección 6203, subd. (b)).</w:t>
      </w:r>
      <w:r w:rsidR="00AD4F7D">
        <w:rPr>
          <w:rFonts w:ascii="Century Schoolbook" w:hAnsi="Century Schoolbook"/>
          <w:sz w:val="24"/>
          <w:szCs w:val="24"/>
          <w:lang w:val="es-US"/>
        </w:rPr>
        <w:t xml:space="preserve"> </w:t>
      </w:r>
      <w:r>
        <w:rPr>
          <w:rFonts w:ascii="Century Schoolbook" w:hAnsi="Century Schoolbook"/>
          <w:sz w:val="24"/>
          <w:szCs w:val="24"/>
          <w:lang w:val="es-US"/>
        </w:rPr>
        <w:t>Otras conductas que pueden constituir abuso incluyen abusar sexualmente de una persona, amenazar, hacerse pasar por otra persona (conforme a las secciones 528.5 y 529 del Código Penal), efectuar llamadas telefónicas, incluidas llamadas molestas conforme a la sección 653m del Código Penal, destruir bienes personales o perturbar la tranquilidad de una persona, incluido el control coercitivo.</w:t>
      </w:r>
      <w:r w:rsidR="00AD4F7D">
        <w:rPr>
          <w:rFonts w:ascii="Century Schoolbook" w:hAnsi="Century Schoolbook"/>
          <w:sz w:val="24"/>
          <w:szCs w:val="24"/>
          <w:lang w:val="es-US"/>
        </w:rPr>
        <w:t xml:space="preserve"> </w:t>
      </w:r>
      <w:r>
        <w:rPr>
          <w:rFonts w:ascii="Century Schoolbook" w:hAnsi="Century Schoolbook"/>
          <w:sz w:val="24"/>
          <w:szCs w:val="24"/>
          <w:lang w:val="es-US"/>
        </w:rPr>
        <w:t>(Código de Familia, sección 6320, subd. (a),(c)).</w:t>
      </w:r>
    </w:p>
    <w:p w14:paraId="30F114A1" w14:textId="77777777" w:rsidR="00533E82" w:rsidRPr="006B12E8" w:rsidRDefault="00533E82" w:rsidP="00533E82">
      <w:pPr>
        <w:rPr>
          <w:rFonts w:ascii="Century Schoolbook" w:hAnsi="Century Schoolbook"/>
          <w:sz w:val="24"/>
          <w:szCs w:val="24"/>
          <w:lang w:val="es-AR"/>
        </w:rPr>
      </w:pPr>
      <w:r>
        <w:rPr>
          <w:rFonts w:ascii="Century Schoolbook" w:hAnsi="Century Schoolbook"/>
          <w:sz w:val="24"/>
          <w:szCs w:val="24"/>
          <w:lang w:val="es-US"/>
        </w:rPr>
        <w:t>Alentamos a los mediadores de los servicios de la corte de familia a tener esto presente mientras prestan el valioso servicio de formular recomendaciones sobre custodia en las cortes de familia.</w:t>
      </w:r>
    </w:p>
    <w:p w14:paraId="2BB13E07" w14:textId="6E4FC296" w:rsidR="00533E82" w:rsidRPr="006B12E8" w:rsidRDefault="00533E82" w:rsidP="00533E82">
      <w:pPr>
        <w:rPr>
          <w:rFonts w:ascii="Century Schoolbook" w:hAnsi="Century Schoolbook"/>
          <w:sz w:val="24"/>
          <w:szCs w:val="24"/>
          <w:lang w:val="es-AR"/>
        </w:rPr>
      </w:pPr>
      <w:r>
        <w:rPr>
          <w:rFonts w:ascii="Century Schoolbook" w:hAnsi="Century Schoolbook"/>
          <w:sz w:val="24"/>
          <w:szCs w:val="24"/>
          <w:lang w:val="es-US"/>
        </w:rPr>
        <w:t>Confío en que, al destacar esta cuestión, podamos trabajar conjuntamente para garantizar que las recomendaciones cumplan con la ley cuando existan situaciones de abuso doméstico.</w:t>
      </w:r>
      <w:r w:rsidR="00AD4F7D">
        <w:rPr>
          <w:rFonts w:ascii="Century Schoolbook" w:hAnsi="Century Schoolbook"/>
          <w:sz w:val="24"/>
          <w:szCs w:val="24"/>
          <w:lang w:val="es-US"/>
        </w:rPr>
        <w:t xml:space="preserve"> </w:t>
      </w:r>
      <w:r>
        <w:rPr>
          <w:rFonts w:ascii="Century Schoolbook" w:hAnsi="Century Schoolbook"/>
          <w:sz w:val="24"/>
          <w:szCs w:val="24"/>
          <w:lang w:val="es-US"/>
        </w:rPr>
        <w:t xml:space="preserve">No dude en comunicarse conmigo al </w:t>
      </w:r>
      <w:sdt>
        <w:sdtPr>
          <w:rPr>
            <w:rFonts w:ascii="Century Schoolbook" w:hAnsi="Century Schoolbook"/>
            <w:sz w:val="24"/>
            <w:szCs w:val="24"/>
          </w:rPr>
          <w:alias w:val="Contact Information"/>
          <w:tag w:val="Contact Information"/>
          <w:id w:val="1925445409"/>
          <w:lock w:val="sdtLocked"/>
          <w:placeholder>
            <w:docPart w:val="DefaultPlaceholder_-1854013440"/>
          </w:placeholder>
        </w:sdtPr>
        <w:sdtContent>
          <w:r>
            <w:rPr>
              <w:rFonts w:ascii="Century Schoolbook" w:hAnsi="Century Schoolbook"/>
              <w:sz w:val="24"/>
              <w:szCs w:val="24"/>
              <w:lang w:val="es-US"/>
            </w:rPr>
            <w:t>[su número de teléfono]</w:t>
          </w:r>
        </w:sdtContent>
      </w:sdt>
      <w:r>
        <w:rPr>
          <w:rFonts w:ascii="Century Schoolbook" w:hAnsi="Century Schoolbook"/>
          <w:sz w:val="24"/>
          <w:szCs w:val="24"/>
          <w:lang w:val="es-US"/>
        </w:rPr>
        <w:t xml:space="preserve"> si desea conversar sobre este asunto con mayor profundidad.</w:t>
      </w:r>
    </w:p>
    <w:p w14:paraId="49A56EB4" w14:textId="77777777" w:rsidR="00533E82" w:rsidRPr="006B12E8" w:rsidRDefault="00533E82" w:rsidP="00533E82">
      <w:pPr>
        <w:rPr>
          <w:rFonts w:ascii="Century Schoolbook" w:hAnsi="Century Schoolbook"/>
          <w:sz w:val="24"/>
          <w:szCs w:val="24"/>
          <w:lang w:val="es-AR"/>
        </w:rPr>
      </w:pPr>
      <w:r>
        <w:rPr>
          <w:rFonts w:ascii="Century Schoolbook" w:hAnsi="Century Schoolbook"/>
          <w:sz w:val="24"/>
          <w:szCs w:val="24"/>
          <w:lang w:val="es-US"/>
        </w:rPr>
        <w:t>Gracias por su tiempo y por la importante y compleja labor que desempeña.</w:t>
      </w:r>
    </w:p>
    <w:p w14:paraId="6A94D943" w14:textId="77777777" w:rsidR="00533E82" w:rsidRPr="006B12E8" w:rsidRDefault="00533E82" w:rsidP="00533E82">
      <w:pPr>
        <w:rPr>
          <w:rFonts w:ascii="Century Schoolbook" w:hAnsi="Century Schoolbook"/>
          <w:sz w:val="24"/>
          <w:szCs w:val="24"/>
          <w:lang w:val="es-AR"/>
        </w:rPr>
      </w:pPr>
      <w:r>
        <w:rPr>
          <w:rFonts w:ascii="Century Schoolbook" w:hAnsi="Century Schoolbook"/>
          <w:sz w:val="24"/>
          <w:szCs w:val="24"/>
          <w:lang w:val="es-US"/>
        </w:rPr>
        <w:t>Atentamente,</w:t>
      </w:r>
    </w:p>
    <w:p w14:paraId="66032CD8" w14:textId="77777777" w:rsidR="00140113" w:rsidRPr="006B12E8" w:rsidRDefault="00140113" w:rsidP="00533E82">
      <w:pPr>
        <w:rPr>
          <w:rFonts w:ascii="Century Schoolbook" w:hAnsi="Century Schoolbook"/>
          <w:sz w:val="24"/>
          <w:szCs w:val="24"/>
          <w:lang w:val="es-AR"/>
        </w:rPr>
      </w:pPr>
    </w:p>
    <w:sdt>
      <w:sdtPr>
        <w:rPr>
          <w:rFonts w:ascii="Century Schoolbook" w:hAnsi="Century Schoolbook"/>
          <w:sz w:val="24"/>
          <w:szCs w:val="24"/>
        </w:rPr>
        <w:alias w:val="Your Name "/>
        <w:tag w:val="Your Name "/>
        <w:id w:val="-22488268"/>
        <w:lock w:val="sdtLocked"/>
        <w:placeholder>
          <w:docPart w:val="DefaultPlaceholder_-1854013440"/>
        </w:placeholder>
      </w:sdtPr>
      <w:sdtContent>
        <w:p w14:paraId="3C6160B3" w14:textId="32EE6991" w:rsidR="00140113" w:rsidRPr="006B12E8" w:rsidRDefault="00140113" w:rsidP="00533E82">
          <w:pPr>
            <w:rPr>
              <w:rFonts w:ascii="Century Schoolbook" w:hAnsi="Century Schoolbook"/>
              <w:sz w:val="24"/>
              <w:szCs w:val="24"/>
              <w:lang w:val="es-AR"/>
            </w:rPr>
          </w:pPr>
          <w:r>
            <w:rPr>
              <w:rFonts w:ascii="Century Schoolbook" w:hAnsi="Century Schoolbook"/>
              <w:sz w:val="24"/>
              <w:szCs w:val="24"/>
              <w:lang w:val="es-US"/>
            </w:rPr>
            <w:t>[Su nombre]</w:t>
          </w:r>
        </w:p>
      </w:sdtContent>
    </w:sdt>
    <w:p w14:paraId="12B56E09" w14:textId="77777777" w:rsidR="00533E82" w:rsidRPr="006B12E8" w:rsidRDefault="00533E82">
      <w:pPr>
        <w:rPr>
          <w:rFonts w:ascii="Century Schoolbook" w:hAnsi="Century Schoolbook"/>
          <w:sz w:val="24"/>
          <w:szCs w:val="24"/>
          <w:lang w:val="es-AR"/>
        </w:rPr>
      </w:pPr>
    </w:p>
    <w:p w14:paraId="09451637" w14:textId="77777777" w:rsidR="00140113" w:rsidRPr="006B12E8" w:rsidRDefault="00140113">
      <w:pPr>
        <w:rPr>
          <w:rFonts w:ascii="Century Schoolbook" w:hAnsi="Century Schoolbook"/>
          <w:sz w:val="24"/>
          <w:szCs w:val="24"/>
          <w:lang w:val="es-AR"/>
        </w:rPr>
        <w:sectPr w:rsidR="00140113" w:rsidRPr="006B12E8" w:rsidSect="006B12E8">
          <w:type w:val="continuous"/>
          <w:pgSz w:w="12240" w:h="15840"/>
          <w:pgMar w:top="1135" w:right="1440" w:bottom="1440" w:left="1440" w:header="720" w:footer="720" w:gutter="0"/>
          <w:cols w:space="720"/>
          <w:titlePg/>
          <w:docGrid w:linePitch="360"/>
        </w:sectPr>
      </w:pPr>
    </w:p>
    <w:p w14:paraId="06704A47" w14:textId="0FDACA77" w:rsidR="00E65A73" w:rsidRPr="006B12E8" w:rsidRDefault="00E65A73" w:rsidP="00FB1F73">
      <w:pPr>
        <w:pBdr>
          <w:bottom w:val="single" w:sz="12" w:space="1" w:color="auto"/>
        </w:pBdr>
        <w:rPr>
          <w:rFonts w:ascii="Century Schoolbook" w:hAnsi="Century Schoolbook"/>
          <w:sz w:val="24"/>
          <w:szCs w:val="24"/>
          <w:lang w:val="es-AR"/>
        </w:rPr>
      </w:pPr>
      <w:r>
        <w:rPr>
          <w:rFonts w:ascii="Century Schoolbook" w:hAnsi="Century Schoolbook"/>
          <w:sz w:val="24"/>
          <w:szCs w:val="24"/>
          <w:lang w:val="es-US"/>
        </w:rPr>
        <w:br w:type="page"/>
      </w:r>
    </w:p>
    <w:p w14:paraId="10D7C420" w14:textId="33637514" w:rsidR="00E65A73" w:rsidRPr="006B12E8" w:rsidRDefault="00E65A73">
      <w:pPr>
        <w:rPr>
          <w:rFonts w:ascii="Century Schoolbook" w:hAnsi="Century Schoolbook"/>
          <w:sz w:val="24"/>
          <w:szCs w:val="24"/>
          <w:lang w:val="es-AR"/>
        </w:rPr>
      </w:pPr>
      <w:r>
        <w:rPr>
          <w:rFonts w:ascii="Century Schoolbook" w:hAnsi="Century Schoolbook"/>
          <w:sz w:val="24"/>
          <w:szCs w:val="24"/>
          <w:lang w:val="es-US"/>
        </w:rPr>
        <w:lastRenderedPageBreak/>
        <w:t>________________</w:t>
      </w:r>
    </w:p>
    <w:p w14:paraId="3D4E96B6" w14:textId="77777777" w:rsidR="00E65A73" w:rsidRPr="006B12E8" w:rsidRDefault="00E65A73">
      <w:pPr>
        <w:rPr>
          <w:rFonts w:ascii="Century Schoolbook" w:hAnsi="Century Schoolbook"/>
          <w:sz w:val="24"/>
          <w:szCs w:val="24"/>
          <w:lang w:val="es-AR"/>
        </w:rPr>
      </w:pPr>
    </w:p>
    <w:p w14:paraId="463C4E30" w14:textId="20701FF6" w:rsidR="00E65A73" w:rsidRPr="006B12E8" w:rsidRDefault="00E65A73">
      <w:pPr>
        <w:rPr>
          <w:rFonts w:ascii="Century Schoolbook" w:hAnsi="Century Schoolbook"/>
          <w:sz w:val="24"/>
          <w:szCs w:val="24"/>
          <w:lang w:val="es-AR"/>
        </w:rPr>
      </w:pPr>
      <w:r>
        <w:rPr>
          <w:rFonts w:ascii="Century Schoolbook" w:hAnsi="Century Schoolbook"/>
          <w:sz w:val="24"/>
          <w:szCs w:val="24"/>
          <w:lang w:val="es-US"/>
        </w:rPr>
        <w:t>___________________________</w:t>
      </w:r>
    </w:p>
    <w:p w14:paraId="05F1D830" w14:textId="7ADB7AB7" w:rsidR="00E65A73" w:rsidRPr="006B12E8" w:rsidRDefault="00E65A73">
      <w:pPr>
        <w:rPr>
          <w:rFonts w:ascii="Century Schoolbook" w:hAnsi="Century Schoolbook"/>
          <w:sz w:val="24"/>
          <w:szCs w:val="24"/>
          <w:lang w:val="es-AR"/>
        </w:rPr>
      </w:pPr>
      <w:r>
        <w:rPr>
          <w:rFonts w:ascii="Century Schoolbook" w:hAnsi="Century Schoolbook"/>
          <w:sz w:val="24"/>
          <w:szCs w:val="24"/>
          <w:lang w:val="es-US"/>
        </w:rPr>
        <w:t>___________________________</w:t>
      </w:r>
    </w:p>
    <w:p w14:paraId="1ECB95D1" w14:textId="77777777" w:rsidR="00E65A73" w:rsidRPr="006B12E8" w:rsidRDefault="00E65A73">
      <w:pPr>
        <w:rPr>
          <w:rFonts w:ascii="Century Schoolbook" w:hAnsi="Century Schoolbook"/>
          <w:sz w:val="24"/>
          <w:szCs w:val="24"/>
          <w:lang w:val="es-AR"/>
        </w:rPr>
      </w:pPr>
    </w:p>
    <w:p w14:paraId="279DDFE3" w14:textId="7305D8F9" w:rsidR="00E65A73" w:rsidRPr="006B12E8" w:rsidRDefault="00E65A73">
      <w:pPr>
        <w:rPr>
          <w:rFonts w:ascii="Century Schoolbook" w:hAnsi="Century Schoolbook"/>
          <w:sz w:val="24"/>
          <w:szCs w:val="24"/>
          <w:lang w:val="es-AR"/>
        </w:rPr>
      </w:pPr>
      <w:r>
        <w:rPr>
          <w:rFonts w:ascii="Century Schoolbook" w:hAnsi="Century Schoolbook"/>
          <w:sz w:val="24"/>
          <w:szCs w:val="24"/>
          <w:lang w:val="es-US"/>
        </w:rPr>
        <w:t>Estimado/a ______________:</w:t>
      </w:r>
    </w:p>
    <w:p w14:paraId="08AB674E" w14:textId="76599558" w:rsidR="00E65A73" w:rsidRPr="006B12E8" w:rsidRDefault="00E65A73" w:rsidP="00E65A73">
      <w:pPr>
        <w:rPr>
          <w:rFonts w:ascii="Century Schoolbook" w:hAnsi="Century Schoolbook"/>
          <w:sz w:val="24"/>
          <w:szCs w:val="24"/>
          <w:lang w:val="es-AR"/>
        </w:rPr>
      </w:pPr>
      <w:r>
        <w:rPr>
          <w:rFonts w:ascii="Century Schoolbook" w:hAnsi="Century Schoolbook"/>
          <w:sz w:val="24"/>
          <w:szCs w:val="24"/>
          <w:lang w:val="es-US"/>
        </w:rPr>
        <w:t>Le escribo en representación de mi organización, ______________________, con el fin de abordar un problema habitual que surge en los procesos de mediación con mis clientes.</w:t>
      </w:r>
      <w:r w:rsidR="00AD4F7D">
        <w:rPr>
          <w:rFonts w:ascii="Century Schoolbook" w:hAnsi="Century Schoolbook"/>
          <w:sz w:val="24"/>
          <w:szCs w:val="24"/>
          <w:lang w:val="es-US"/>
        </w:rPr>
        <w:t xml:space="preserve"> </w:t>
      </w:r>
      <w:r>
        <w:rPr>
          <w:rFonts w:ascii="Century Schoolbook" w:hAnsi="Century Schoolbook"/>
          <w:sz w:val="24"/>
          <w:szCs w:val="24"/>
          <w:lang w:val="es-US"/>
        </w:rPr>
        <w:t xml:space="preserve">Agradezco sinceramente la relación que mantenemos con los servicios de la corte de familia y espero que podamos trabajar en conjunto para atender esta inquietud. </w:t>
      </w:r>
    </w:p>
    <w:p w14:paraId="32A6CA51" w14:textId="2527406E" w:rsidR="00E65A73" w:rsidRPr="006B12E8" w:rsidRDefault="00E65A73" w:rsidP="00E65A73">
      <w:pPr>
        <w:rPr>
          <w:rFonts w:ascii="Century Schoolbook" w:hAnsi="Century Schoolbook"/>
          <w:sz w:val="24"/>
          <w:szCs w:val="24"/>
          <w:lang w:val="es-AR"/>
        </w:rPr>
      </w:pPr>
      <w:r>
        <w:rPr>
          <w:rFonts w:ascii="Century Schoolbook" w:hAnsi="Century Schoolbook"/>
          <w:sz w:val="24"/>
          <w:szCs w:val="24"/>
          <w:lang w:val="es-US"/>
        </w:rPr>
        <w:t xml:space="preserve">Ha llegado a nuestro conocimiento que, en algunos casos que involucran a </w:t>
      </w:r>
      <w:r w:rsidR="005624E7">
        <w:rPr>
          <w:rFonts w:ascii="Century Schoolbook" w:hAnsi="Century Schoolbook"/>
          <w:sz w:val="24"/>
          <w:szCs w:val="24"/>
          <w:lang w:val="es-US"/>
        </w:rPr>
        <w:t xml:space="preserve">personas </w:t>
      </w:r>
      <w:r>
        <w:rPr>
          <w:rFonts w:ascii="Century Schoolbook" w:hAnsi="Century Schoolbook"/>
          <w:sz w:val="24"/>
          <w:szCs w:val="24"/>
          <w:lang w:val="es-US"/>
        </w:rPr>
        <w:t xml:space="preserve">litigantes sobrevivientes de abuso doméstico, ciertas recomendaciones incluyen regímenes de custodia y visitas que no cumplen con lo dispuesto en la sección 3044 del Código de Familia ni con la jurisprudencia aplicable. </w:t>
      </w:r>
    </w:p>
    <w:p w14:paraId="3CA591D0" w14:textId="0AE52C9A" w:rsidR="00104937" w:rsidRPr="00F756EF" w:rsidRDefault="00E65A73" w:rsidP="00E65A73">
      <w:pPr>
        <w:rPr>
          <w:rFonts w:ascii="Century Schoolbook" w:hAnsi="Century Schoolbook"/>
          <w:sz w:val="24"/>
          <w:szCs w:val="24"/>
          <w:lang w:val="es-AR"/>
        </w:rPr>
      </w:pPr>
      <w:r w:rsidRPr="00F756EF">
        <w:rPr>
          <w:rFonts w:ascii="Century Schoolbook" w:hAnsi="Century Schoolbook"/>
          <w:sz w:val="24"/>
          <w:szCs w:val="24"/>
          <w:lang w:val="es-US"/>
        </w:rPr>
        <w:t xml:space="preserve">La sección 3044 del Código de Familia establece una presunción refutable de que </w:t>
      </w:r>
      <w:r w:rsidR="001F75DE">
        <w:rPr>
          <w:rFonts w:ascii="Century Schoolbook" w:hAnsi="Century Schoolbook"/>
          <w:sz w:val="24"/>
          <w:szCs w:val="24"/>
          <w:lang w:val="es-US"/>
        </w:rPr>
        <w:br/>
      </w:r>
      <w:r w:rsidRPr="00F756EF">
        <w:rPr>
          <w:rFonts w:ascii="Century Schoolbook" w:hAnsi="Century Schoolbook"/>
          <w:sz w:val="24"/>
          <w:szCs w:val="24"/>
          <w:lang w:val="es-US"/>
        </w:rPr>
        <w:t>no redunda en el interés superior del menor que este quede bajo la custodia de un progenitor al que se</w:t>
      </w:r>
      <w:r w:rsidR="002F19F8">
        <w:rPr>
          <w:rFonts w:ascii="Century Schoolbook" w:hAnsi="Century Schoolbook"/>
          <w:sz w:val="24"/>
          <w:szCs w:val="24"/>
          <w:lang w:val="es-US"/>
        </w:rPr>
        <w:t xml:space="preserve"> haya determinado que cometió</w:t>
      </w:r>
      <w:r w:rsidRPr="00F756EF">
        <w:rPr>
          <w:rFonts w:ascii="Century Schoolbook" w:hAnsi="Century Schoolbook"/>
          <w:sz w:val="24"/>
          <w:szCs w:val="24"/>
          <w:lang w:val="es-US"/>
        </w:rPr>
        <w:t xml:space="preserve"> abuso doméstico contra el otro progenitor, el menor, los hermanos del menor, su propio progenitor, </w:t>
      </w:r>
      <w:r w:rsidR="00FB07B6">
        <w:rPr>
          <w:rFonts w:ascii="Century Schoolbook" w:hAnsi="Century Schoolbook"/>
          <w:sz w:val="24"/>
          <w:szCs w:val="24"/>
          <w:lang w:val="es-US"/>
        </w:rPr>
        <w:br/>
      </w:r>
      <w:r w:rsidRPr="00F756EF">
        <w:rPr>
          <w:rFonts w:ascii="Century Schoolbook" w:hAnsi="Century Schoolbook"/>
          <w:sz w:val="24"/>
          <w:szCs w:val="24"/>
          <w:lang w:val="es-US"/>
        </w:rPr>
        <w:t>su cónyuge actual, una persona con quien convive o una persona con la que mantiene una relación de noviazgo o compromiso matrimonial.</w:t>
      </w:r>
      <w:r w:rsidR="00AD4F7D">
        <w:rPr>
          <w:rFonts w:ascii="Century Schoolbook" w:hAnsi="Century Schoolbook"/>
          <w:sz w:val="24"/>
          <w:szCs w:val="24"/>
          <w:lang w:val="es-US"/>
        </w:rPr>
        <w:t xml:space="preserve"> </w:t>
      </w:r>
      <w:r w:rsidRPr="00F756EF">
        <w:rPr>
          <w:rFonts w:ascii="Century Schoolbook" w:hAnsi="Century Schoolbook"/>
          <w:sz w:val="24"/>
          <w:szCs w:val="24"/>
          <w:lang w:val="es-US"/>
        </w:rPr>
        <w:t>La corte no puede otorgar la custodia legal o física, ya sea exclusiva o compartida, a un progenitor que haya cometido abuso doméstico en los últimos cinco años, a menos que dicho progenitor demuestre que puede desvirtuar la presunción.</w:t>
      </w:r>
      <w:r w:rsidR="00AD4F7D">
        <w:rPr>
          <w:rFonts w:ascii="Century Schoolbook" w:hAnsi="Century Schoolbook"/>
          <w:sz w:val="24"/>
          <w:szCs w:val="24"/>
          <w:lang w:val="es-US"/>
        </w:rPr>
        <w:t xml:space="preserve"> </w:t>
      </w:r>
    </w:p>
    <w:p w14:paraId="43AC5AFE" w14:textId="6F409629" w:rsidR="00E65A73" w:rsidRPr="008E1A5A" w:rsidRDefault="00E65A73" w:rsidP="00E65A73">
      <w:pPr>
        <w:rPr>
          <w:rFonts w:ascii="Century Schoolbook" w:hAnsi="Century Schoolbook"/>
          <w:spacing w:val="-2"/>
          <w:sz w:val="24"/>
          <w:szCs w:val="24"/>
        </w:rPr>
      </w:pPr>
      <w:r w:rsidRPr="008E1A5A">
        <w:rPr>
          <w:rFonts w:ascii="Century Schoolbook" w:hAnsi="Century Schoolbook"/>
          <w:spacing w:val="-2"/>
          <w:sz w:val="24"/>
          <w:szCs w:val="24"/>
          <w:lang w:val="es-US"/>
        </w:rPr>
        <w:t xml:space="preserve">En </w:t>
      </w:r>
      <w:r w:rsidRPr="008E1A5A">
        <w:rPr>
          <w:rFonts w:ascii="Century Schoolbook" w:hAnsi="Century Schoolbook"/>
          <w:i/>
          <w:iCs/>
          <w:spacing w:val="-2"/>
          <w:sz w:val="24"/>
          <w:szCs w:val="24"/>
          <w:lang w:val="es-US"/>
        </w:rPr>
        <w:t>Celia S. vs. Hugo H</w:t>
      </w:r>
      <w:r w:rsidRPr="008E1A5A">
        <w:rPr>
          <w:rFonts w:ascii="Century Schoolbook" w:hAnsi="Century Schoolbook"/>
          <w:spacing w:val="-2"/>
          <w:sz w:val="24"/>
          <w:szCs w:val="24"/>
          <w:lang w:val="es-US"/>
        </w:rPr>
        <w:t>. (2016) 3 Cal.App.5th 655, la corte de primera instancia emitió una orden de restricción y aplicó la sección 3044 del Código de Familia, otorgando la custodia legal y física exclusiva al progenitor que había sido víctima de violencia doméstica; sin embargo, también estableció un régimen de visitas 50/50 entre las partes.</w:t>
      </w:r>
      <w:r w:rsidR="00AD4F7D">
        <w:rPr>
          <w:rFonts w:ascii="Century Schoolbook" w:hAnsi="Century Schoolbook"/>
          <w:spacing w:val="-2"/>
          <w:sz w:val="24"/>
          <w:szCs w:val="24"/>
          <w:lang w:val="es-US"/>
        </w:rPr>
        <w:t xml:space="preserve"> </w:t>
      </w:r>
      <w:r w:rsidRPr="008E1A5A">
        <w:rPr>
          <w:rFonts w:ascii="Century Schoolbook" w:hAnsi="Century Schoolbook"/>
          <w:spacing w:val="-2"/>
          <w:sz w:val="24"/>
          <w:szCs w:val="24"/>
          <w:lang w:val="es-US"/>
        </w:rPr>
        <w:t>La corte de apelación revocó dicha decisión al considerar que, en realidad, ese régimen constituía una adjudicación de custodia física compartida y que el otro progenitor debía primero desvirtuar la presunción antes de que la corte pudiera imponer dicho régimen.</w:t>
      </w:r>
      <w:r w:rsidR="00AD4F7D">
        <w:rPr>
          <w:rFonts w:ascii="Century Schoolbook" w:hAnsi="Century Schoolbook"/>
          <w:spacing w:val="-2"/>
          <w:sz w:val="24"/>
          <w:szCs w:val="24"/>
          <w:lang w:val="es-US"/>
        </w:rPr>
        <w:t xml:space="preserve"> </w:t>
      </w:r>
      <w:r w:rsidRPr="008E1A5A">
        <w:rPr>
          <w:rFonts w:ascii="Century Schoolbook" w:hAnsi="Century Schoolbook"/>
          <w:spacing w:val="-2"/>
          <w:sz w:val="24"/>
          <w:szCs w:val="24"/>
          <w:lang w:val="es-US"/>
        </w:rPr>
        <w:t xml:space="preserve">También puede existir custodia compartida cuando una adjudicación de custodia exclusiva existe únicamente en el nombre, debido a que </w:t>
      </w:r>
      <w:r w:rsidRPr="008E1A5A">
        <w:rPr>
          <w:rFonts w:ascii="Century Schoolbook" w:hAnsi="Century Schoolbook"/>
          <w:spacing w:val="-2"/>
          <w:sz w:val="24"/>
          <w:szCs w:val="24"/>
          <w:lang w:val="es-US"/>
        </w:rPr>
        <w:lastRenderedPageBreak/>
        <w:t xml:space="preserve">el menor se traslada con frecuencia entre ambos progenitores y mantiene un contacto tan significativo con ambos que, en la práctica, los dos ejercen la custodia del menor. </w:t>
      </w:r>
      <w:r w:rsidRPr="008E1A5A">
        <w:rPr>
          <w:rFonts w:ascii="Century Schoolbook" w:hAnsi="Century Schoolbook"/>
          <w:spacing w:val="-2"/>
          <w:sz w:val="24"/>
          <w:szCs w:val="24"/>
        </w:rPr>
        <w:t xml:space="preserve">(Véase </w:t>
      </w:r>
      <w:r w:rsidRPr="008E1A5A">
        <w:rPr>
          <w:rFonts w:ascii="Century Schoolbook" w:hAnsi="Century Schoolbook"/>
          <w:i/>
          <w:iCs/>
          <w:spacing w:val="-2"/>
          <w:sz w:val="24"/>
          <w:szCs w:val="24"/>
        </w:rPr>
        <w:t xml:space="preserve">City and County of San Francisco vs. H.H. </w:t>
      </w:r>
      <w:r w:rsidRPr="008E1A5A">
        <w:rPr>
          <w:rFonts w:ascii="Century Schoolbook" w:hAnsi="Century Schoolbook"/>
          <w:spacing w:val="-2"/>
          <w:sz w:val="24"/>
          <w:szCs w:val="24"/>
        </w:rPr>
        <w:t>(2022) 76 Cal.App.5th 521).</w:t>
      </w:r>
    </w:p>
    <w:p w14:paraId="462BACBF" w14:textId="757B0DEE" w:rsidR="00E65A73" w:rsidRPr="006B12E8" w:rsidRDefault="00E65A73" w:rsidP="00E65A73">
      <w:pPr>
        <w:rPr>
          <w:rFonts w:ascii="Century Schoolbook" w:hAnsi="Century Schoolbook"/>
          <w:sz w:val="24"/>
          <w:szCs w:val="24"/>
          <w:lang w:val="es-AR"/>
        </w:rPr>
      </w:pPr>
      <w:r>
        <w:rPr>
          <w:rFonts w:ascii="Century Schoolbook" w:hAnsi="Century Schoolbook"/>
          <w:sz w:val="24"/>
          <w:szCs w:val="24"/>
          <w:lang w:val="es-US"/>
        </w:rPr>
        <w:t xml:space="preserve">Las cortes de California han reconocido la importante función que desempeñan </w:t>
      </w:r>
      <w:r w:rsidR="00732263">
        <w:rPr>
          <w:rFonts w:ascii="Century Schoolbook" w:hAnsi="Century Schoolbook"/>
          <w:sz w:val="24"/>
          <w:szCs w:val="24"/>
          <w:lang w:val="es-US"/>
        </w:rPr>
        <w:br/>
      </w:r>
      <w:r>
        <w:rPr>
          <w:rFonts w:ascii="Century Schoolbook" w:hAnsi="Century Schoolbook"/>
          <w:sz w:val="24"/>
          <w:szCs w:val="24"/>
          <w:lang w:val="es-US"/>
        </w:rPr>
        <w:t xml:space="preserve">los servicios de la corte de familia en la formulación de recomendaciones y su responsabilidad de observar lo dispuesto en la sección 3044 del Código de Familia: “Es fundamental que... los profesionales que elaboran informes para los servicios </w:t>
      </w:r>
      <w:r w:rsidR="00732263">
        <w:rPr>
          <w:rFonts w:ascii="Century Schoolbook" w:hAnsi="Century Schoolbook"/>
          <w:sz w:val="24"/>
          <w:szCs w:val="24"/>
          <w:lang w:val="es-US"/>
        </w:rPr>
        <w:br/>
      </w:r>
      <w:r>
        <w:rPr>
          <w:rFonts w:ascii="Century Schoolbook" w:hAnsi="Century Schoolbook"/>
          <w:sz w:val="24"/>
          <w:szCs w:val="24"/>
          <w:lang w:val="es-US"/>
        </w:rPr>
        <w:t xml:space="preserve">de la corte de familia (FCS) conozcan las disposiciones de la sección 3044 del </w:t>
      </w:r>
      <w:r w:rsidR="00732263">
        <w:rPr>
          <w:rFonts w:ascii="Century Schoolbook" w:hAnsi="Century Schoolbook"/>
          <w:sz w:val="24"/>
          <w:szCs w:val="24"/>
          <w:lang w:val="es-US"/>
        </w:rPr>
        <w:br/>
      </w:r>
      <w:r>
        <w:rPr>
          <w:rFonts w:ascii="Century Schoolbook" w:hAnsi="Century Schoolbook"/>
          <w:sz w:val="24"/>
          <w:szCs w:val="24"/>
          <w:lang w:val="es-US"/>
        </w:rPr>
        <w:t xml:space="preserve">Código de Familia y, en particular, la presunción obligatoria; asimismo, al formular recomendaciones a la corte, deberían, como mínimo, reconocer que la corte puede verse obligada a considerar si dicha presunción se ha activado en casos que involucren alegaciones de violencia doméstica”. </w:t>
      </w:r>
      <w:r w:rsidRPr="006B12E8">
        <w:rPr>
          <w:rFonts w:ascii="Century Schoolbook" w:hAnsi="Century Schoolbook"/>
          <w:sz w:val="24"/>
          <w:szCs w:val="24"/>
        </w:rPr>
        <w:t>(</w:t>
      </w:r>
      <w:r w:rsidRPr="006B12E8">
        <w:rPr>
          <w:rFonts w:ascii="Century Schoolbook" w:hAnsi="Century Schoolbook"/>
          <w:i/>
          <w:iCs/>
          <w:sz w:val="24"/>
          <w:szCs w:val="24"/>
        </w:rPr>
        <w:t xml:space="preserve">In re Marriage of Fajota </w:t>
      </w:r>
      <w:r w:rsidRPr="006B12E8">
        <w:rPr>
          <w:rFonts w:ascii="Century Schoolbook" w:hAnsi="Century Schoolbook"/>
          <w:sz w:val="24"/>
          <w:szCs w:val="24"/>
        </w:rPr>
        <w:t>(2014) 230 Cal.App.4th 1487, 1500, nota al pie 9).</w:t>
      </w:r>
      <w:r w:rsidR="00AD4F7D">
        <w:rPr>
          <w:rFonts w:ascii="Century Schoolbook" w:hAnsi="Century Schoolbook"/>
          <w:sz w:val="24"/>
          <w:szCs w:val="24"/>
        </w:rPr>
        <w:t xml:space="preserve"> </w:t>
      </w:r>
      <w:r>
        <w:rPr>
          <w:rFonts w:ascii="Century Schoolbook" w:hAnsi="Century Schoolbook"/>
          <w:sz w:val="24"/>
          <w:szCs w:val="24"/>
          <w:lang w:val="es-US"/>
        </w:rPr>
        <w:t>En California, la violencia doméstica, también denominada abuso doméstico, se define de manera amplia e incluye causar lesiones físicas a una persona, agredir sexualmente o hacer que tema sufrir daños físicos o que otra persona pueda sufrirlos.</w:t>
      </w:r>
      <w:r w:rsidR="00AD4F7D">
        <w:rPr>
          <w:rFonts w:ascii="Century Schoolbook" w:hAnsi="Century Schoolbook"/>
          <w:sz w:val="24"/>
          <w:szCs w:val="24"/>
          <w:lang w:val="es-US"/>
        </w:rPr>
        <w:t xml:space="preserve"> </w:t>
      </w:r>
      <w:r>
        <w:rPr>
          <w:rFonts w:ascii="Century Schoolbook" w:hAnsi="Century Schoolbook"/>
          <w:sz w:val="24"/>
          <w:szCs w:val="24"/>
          <w:lang w:val="es-US"/>
        </w:rPr>
        <w:t>(Código de Familia, sección 6203, subd. (a)).</w:t>
      </w:r>
      <w:r w:rsidR="00AD4F7D">
        <w:rPr>
          <w:rFonts w:ascii="Century Schoolbook" w:hAnsi="Century Schoolbook"/>
          <w:sz w:val="24"/>
          <w:szCs w:val="24"/>
          <w:lang w:val="es-US"/>
        </w:rPr>
        <w:t xml:space="preserve"> </w:t>
      </w:r>
      <w:r>
        <w:rPr>
          <w:rFonts w:ascii="Century Schoolbook" w:hAnsi="Century Schoolbook"/>
          <w:sz w:val="24"/>
          <w:szCs w:val="24"/>
          <w:lang w:val="es-US"/>
        </w:rPr>
        <w:t>Sin embargo, el abuso no se limita a las lesiones físicas.</w:t>
      </w:r>
      <w:r w:rsidR="00AD4F7D">
        <w:rPr>
          <w:rFonts w:ascii="Century Schoolbook" w:hAnsi="Century Schoolbook"/>
          <w:sz w:val="24"/>
          <w:szCs w:val="24"/>
          <w:lang w:val="es-US"/>
        </w:rPr>
        <w:t xml:space="preserve"> </w:t>
      </w:r>
      <w:r>
        <w:rPr>
          <w:rFonts w:ascii="Century Schoolbook" w:hAnsi="Century Schoolbook"/>
          <w:sz w:val="24"/>
          <w:szCs w:val="24"/>
          <w:lang w:val="es-US"/>
        </w:rPr>
        <w:t>(Código de Familia, sección 6203, subd. (b)).</w:t>
      </w:r>
      <w:r w:rsidR="00AD4F7D">
        <w:rPr>
          <w:rFonts w:ascii="Century Schoolbook" w:hAnsi="Century Schoolbook"/>
          <w:sz w:val="24"/>
          <w:szCs w:val="24"/>
          <w:lang w:val="es-US"/>
        </w:rPr>
        <w:t xml:space="preserve"> </w:t>
      </w:r>
      <w:r>
        <w:rPr>
          <w:rFonts w:ascii="Century Schoolbook" w:hAnsi="Century Schoolbook"/>
          <w:sz w:val="24"/>
          <w:szCs w:val="24"/>
          <w:lang w:val="es-US"/>
        </w:rPr>
        <w:t>Otras conductas que pueden constituir abuso incluyen abusar sexualmente de una persona, amenazar, hacerse pasar por otra persona (conforme a las secciones 528.5 y 529 del Código Penal), efectuar llamadas telefónicas, incluidas llamadas molestas conforme a la sección 653m del Código Penal, destruir bienes personales o perturbar la tranquilidad de una persona, incluido el control coercitivo.</w:t>
      </w:r>
      <w:r w:rsidR="00AD4F7D">
        <w:rPr>
          <w:rFonts w:ascii="Century Schoolbook" w:hAnsi="Century Schoolbook"/>
          <w:sz w:val="24"/>
          <w:szCs w:val="24"/>
          <w:lang w:val="es-US"/>
        </w:rPr>
        <w:t xml:space="preserve"> </w:t>
      </w:r>
      <w:r>
        <w:rPr>
          <w:rFonts w:ascii="Century Schoolbook" w:hAnsi="Century Schoolbook"/>
          <w:sz w:val="24"/>
          <w:szCs w:val="24"/>
          <w:lang w:val="es-US"/>
        </w:rPr>
        <w:t>(Código de Familia, sección 6320, subd. (a),(c)).</w:t>
      </w:r>
    </w:p>
    <w:p w14:paraId="148EF980" w14:textId="77777777" w:rsidR="00E65A73" w:rsidRPr="006B12E8" w:rsidRDefault="00E65A73" w:rsidP="00E65A73">
      <w:pPr>
        <w:rPr>
          <w:rFonts w:ascii="Century Schoolbook" w:hAnsi="Century Schoolbook"/>
          <w:sz w:val="24"/>
          <w:szCs w:val="24"/>
          <w:lang w:val="es-AR"/>
        </w:rPr>
      </w:pPr>
      <w:r>
        <w:rPr>
          <w:rFonts w:ascii="Century Schoolbook" w:hAnsi="Century Schoolbook"/>
          <w:sz w:val="24"/>
          <w:szCs w:val="24"/>
          <w:lang w:val="es-US"/>
        </w:rPr>
        <w:t>Alentamos a los mediadores de los servicios de la corte de familia a tener esto presente mientras prestan el valioso servicio de formular recomendaciones sobre custodia en las cortes de familia.</w:t>
      </w:r>
    </w:p>
    <w:p w14:paraId="4C065C5F" w14:textId="7C241B13" w:rsidR="00E65A73" w:rsidRPr="006B12E8" w:rsidRDefault="00E65A73" w:rsidP="00E65A73">
      <w:pPr>
        <w:rPr>
          <w:rFonts w:ascii="Century Schoolbook" w:hAnsi="Century Schoolbook"/>
          <w:sz w:val="24"/>
          <w:szCs w:val="24"/>
          <w:lang w:val="es-AR"/>
        </w:rPr>
      </w:pPr>
      <w:r>
        <w:rPr>
          <w:rFonts w:ascii="Century Schoolbook" w:hAnsi="Century Schoolbook"/>
          <w:sz w:val="24"/>
          <w:szCs w:val="24"/>
          <w:lang w:val="es-US"/>
        </w:rPr>
        <w:t>Confío en que, al destacar esta cuestión, podamos trabajar conjuntamente para garantizar que las recomendaciones cumplan con la ley cuando existan situaciones de abuso doméstico.</w:t>
      </w:r>
      <w:r w:rsidR="00AD4F7D">
        <w:rPr>
          <w:rFonts w:ascii="Century Schoolbook" w:hAnsi="Century Schoolbook"/>
          <w:sz w:val="24"/>
          <w:szCs w:val="24"/>
          <w:lang w:val="es-US"/>
        </w:rPr>
        <w:t xml:space="preserve"> </w:t>
      </w:r>
      <w:r>
        <w:rPr>
          <w:rFonts w:ascii="Century Schoolbook" w:hAnsi="Century Schoolbook"/>
          <w:sz w:val="24"/>
          <w:szCs w:val="24"/>
          <w:lang w:val="es-US"/>
        </w:rPr>
        <w:t xml:space="preserve">No dude en comunicarse conmigo al </w:t>
      </w:r>
      <w:sdt>
        <w:sdtPr>
          <w:rPr>
            <w:rFonts w:ascii="Century Schoolbook" w:hAnsi="Century Schoolbook"/>
            <w:sz w:val="24"/>
            <w:szCs w:val="24"/>
          </w:rPr>
          <w:alias w:val="Contact Information"/>
          <w:tag w:val="Contact Information"/>
          <w:id w:val="534394162"/>
          <w:placeholder>
            <w:docPart w:val="D4622DCC9782E9418DF44951BB5061BF"/>
          </w:placeholder>
        </w:sdtPr>
        <w:sdtContent>
          <w:r>
            <w:rPr>
              <w:rFonts w:ascii="Century Schoolbook" w:hAnsi="Century Schoolbook"/>
              <w:sz w:val="24"/>
              <w:szCs w:val="24"/>
              <w:lang w:val="es-US"/>
            </w:rPr>
            <w:t>[su número de teléfono]</w:t>
          </w:r>
        </w:sdtContent>
      </w:sdt>
      <w:r>
        <w:rPr>
          <w:rFonts w:ascii="Century Schoolbook" w:hAnsi="Century Schoolbook"/>
          <w:sz w:val="24"/>
          <w:szCs w:val="24"/>
          <w:lang w:val="es-US"/>
        </w:rPr>
        <w:t xml:space="preserve"> si desea conversar sobre este asunto con mayor profundidad.</w:t>
      </w:r>
    </w:p>
    <w:p w14:paraId="2B127D2F" w14:textId="77777777" w:rsidR="00E65A73" w:rsidRPr="006B12E8" w:rsidRDefault="00E65A73" w:rsidP="00E65A73">
      <w:pPr>
        <w:rPr>
          <w:rFonts w:ascii="Century Schoolbook" w:hAnsi="Century Schoolbook"/>
          <w:sz w:val="24"/>
          <w:szCs w:val="24"/>
          <w:lang w:val="es-AR"/>
        </w:rPr>
      </w:pPr>
      <w:r>
        <w:rPr>
          <w:rFonts w:ascii="Century Schoolbook" w:hAnsi="Century Schoolbook"/>
          <w:sz w:val="24"/>
          <w:szCs w:val="24"/>
          <w:lang w:val="es-US"/>
        </w:rPr>
        <w:t>Gracias por su tiempo y por la importante y compleja labor que desempeña.</w:t>
      </w:r>
    </w:p>
    <w:p w14:paraId="4ACCCC0F" w14:textId="7F593149" w:rsidR="00E65A73" w:rsidRPr="006B12E8" w:rsidRDefault="00E65A73">
      <w:pPr>
        <w:rPr>
          <w:rFonts w:ascii="Century Schoolbook" w:hAnsi="Century Schoolbook"/>
          <w:sz w:val="24"/>
          <w:szCs w:val="24"/>
          <w:lang w:val="es-AR"/>
        </w:rPr>
      </w:pPr>
    </w:p>
    <w:p w14:paraId="0739C32E" w14:textId="571662D5" w:rsidR="00E65A73" w:rsidRPr="00FB1F73" w:rsidRDefault="00E65A73">
      <w:p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  <w:lang w:val="es-US"/>
        </w:rPr>
        <w:t>Atentamente,</w:t>
      </w:r>
    </w:p>
    <w:p w14:paraId="2E3A03DA" w14:textId="283C058F" w:rsidR="00E65A73" w:rsidRDefault="00E65A73" w:rsidP="00FC2AC9">
      <w:r>
        <w:rPr>
          <w:rFonts w:ascii="Century Schoolbook" w:hAnsi="Century Schoolbook"/>
          <w:sz w:val="24"/>
          <w:szCs w:val="24"/>
          <w:lang w:val="es-US"/>
        </w:rPr>
        <w:t>______________________</w:t>
      </w:r>
    </w:p>
    <w:sectPr w:rsidR="00E65A73" w:rsidSect="00FB1F73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9B70F" w14:textId="77777777" w:rsidR="00835E1B" w:rsidRDefault="00835E1B" w:rsidP="00140113">
      <w:pPr>
        <w:spacing w:after="0" w:line="240" w:lineRule="auto"/>
      </w:pPr>
      <w:r>
        <w:separator/>
      </w:r>
    </w:p>
  </w:endnote>
  <w:endnote w:type="continuationSeparator" w:id="0">
    <w:p w14:paraId="3AB87178" w14:textId="77777777" w:rsidR="00835E1B" w:rsidRDefault="00835E1B" w:rsidP="00140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B29C9" w14:textId="77777777" w:rsidR="00835E1B" w:rsidRDefault="00835E1B" w:rsidP="00140113">
      <w:pPr>
        <w:spacing w:after="0" w:line="240" w:lineRule="auto"/>
      </w:pPr>
      <w:r>
        <w:separator/>
      </w:r>
    </w:p>
  </w:footnote>
  <w:footnote w:type="continuationSeparator" w:id="0">
    <w:p w14:paraId="00EA5F97" w14:textId="77777777" w:rsidR="00835E1B" w:rsidRDefault="00835E1B" w:rsidP="001401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82"/>
    <w:rsid w:val="00094710"/>
    <w:rsid w:val="000A4FC4"/>
    <w:rsid w:val="000F7587"/>
    <w:rsid w:val="00104937"/>
    <w:rsid w:val="00140113"/>
    <w:rsid w:val="00145CA9"/>
    <w:rsid w:val="0015052B"/>
    <w:rsid w:val="001F75DE"/>
    <w:rsid w:val="0024577A"/>
    <w:rsid w:val="002F19F8"/>
    <w:rsid w:val="002F2DE5"/>
    <w:rsid w:val="00332E2F"/>
    <w:rsid w:val="003C0D12"/>
    <w:rsid w:val="003D2341"/>
    <w:rsid w:val="003F05EA"/>
    <w:rsid w:val="004B7288"/>
    <w:rsid w:val="00533E82"/>
    <w:rsid w:val="005624E7"/>
    <w:rsid w:val="005E5F44"/>
    <w:rsid w:val="00607B80"/>
    <w:rsid w:val="006208C7"/>
    <w:rsid w:val="006B12E8"/>
    <w:rsid w:val="006E000C"/>
    <w:rsid w:val="007075E1"/>
    <w:rsid w:val="00717202"/>
    <w:rsid w:val="00732263"/>
    <w:rsid w:val="00790482"/>
    <w:rsid w:val="007D68B7"/>
    <w:rsid w:val="007E3534"/>
    <w:rsid w:val="00835E1B"/>
    <w:rsid w:val="008A3944"/>
    <w:rsid w:val="008D4BD3"/>
    <w:rsid w:val="008E1A5A"/>
    <w:rsid w:val="008E73DF"/>
    <w:rsid w:val="0090334C"/>
    <w:rsid w:val="009D1D84"/>
    <w:rsid w:val="009D76A6"/>
    <w:rsid w:val="00A1257B"/>
    <w:rsid w:val="00AA64AC"/>
    <w:rsid w:val="00AD1E0E"/>
    <w:rsid w:val="00AD4F7D"/>
    <w:rsid w:val="00AF3333"/>
    <w:rsid w:val="00AF6472"/>
    <w:rsid w:val="00B518E7"/>
    <w:rsid w:val="00B80AB7"/>
    <w:rsid w:val="00B8543D"/>
    <w:rsid w:val="00BF44C0"/>
    <w:rsid w:val="00C30304"/>
    <w:rsid w:val="00CE0CE2"/>
    <w:rsid w:val="00D146FB"/>
    <w:rsid w:val="00D309F8"/>
    <w:rsid w:val="00D948BE"/>
    <w:rsid w:val="00DF561A"/>
    <w:rsid w:val="00E424E8"/>
    <w:rsid w:val="00E63E07"/>
    <w:rsid w:val="00E65A73"/>
    <w:rsid w:val="00EE06EC"/>
    <w:rsid w:val="00EE0F53"/>
    <w:rsid w:val="00F05861"/>
    <w:rsid w:val="00F756EF"/>
    <w:rsid w:val="00F75DF9"/>
    <w:rsid w:val="00F806D2"/>
    <w:rsid w:val="00FB0112"/>
    <w:rsid w:val="00FB07B6"/>
    <w:rsid w:val="00FB1E69"/>
    <w:rsid w:val="00FB1F73"/>
    <w:rsid w:val="00FC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59539"/>
  <w15:chartTrackingRefBased/>
  <w15:docId w15:val="{83D65C08-5D72-1444-B077-54B244F0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E8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5052B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D4BD3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63E0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140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113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40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113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81720-A4A9-4BD0-89B8-45E530D82179}"/>
      </w:docPartPr>
      <w:docPartBody>
        <w:p w:rsidR="00A40C34" w:rsidRDefault="00856872">
          <w:r w:rsidRPr="004312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CE735-B748-4859-AE11-B74C3A93BEE4}"/>
      </w:docPartPr>
      <w:docPartBody>
        <w:p w:rsidR="00A40C34" w:rsidRDefault="00856872">
          <w:r w:rsidRPr="00431234">
            <w:rPr>
              <w:rStyle w:val="PlaceholderText"/>
            </w:rPr>
            <w:t>Click or tap to enter a date.</w:t>
          </w:r>
        </w:p>
      </w:docPartBody>
    </w:docPart>
    <w:docPart>
      <w:docPartPr>
        <w:name w:val="D4622DCC9782E9418DF44951BB506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1DD50-BE9A-FB48-8267-731AABA8E8A8}"/>
      </w:docPartPr>
      <w:docPartBody>
        <w:p w:rsidR="003169D9" w:rsidRDefault="007448EA" w:rsidP="007448EA">
          <w:pPr>
            <w:pStyle w:val="D4622DCC9782E9418DF44951BB5061BF"/>
          </w:pPr>
          <w:r w:rsidRPr="0043123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872"/>
    <w:rsid w:val="00090F69"/>
    <w:rsid w:val="001A2BFA"/>
    <w:rsid w:val="003169D9"/>
    <w:rsid w:val="0033198D"/>
    <w:rsid w:val="00450FD7"/>
    <w:rsid w:val="005E5F44"/>
    <w:rsid w:val="006E000C"/>
    <w:rsid w:val="007448EA"/>
    <w:rsid w:val="0076271F"/>
    <w:rsid w:val="00851831"/>
    <w:rsid w:val="00856872"/>
    <w:rsid w:val="008A01C0"/>
    <w:rsid w:val="00A40C34"/>
    <w:rsid w:val="00AF6472"/>
    <w:rsid w:val="00B068DB"/>
    <w:rsid w:val="00C9061B"/>
    <w:rsid w:val="00D146FB"/>
    <w:rsid w:val="00DC5B53"/>
    <w:rsid w:val="00E11F81"/>
    <w:rsid w:val="00EE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48EA"/>
    <w:rPr>
      <w:color w:val="666666"/>
    </w:rPr>
  </w:style>
  <w:style w:type="paragraph" w:customStyle="1" w:styleId="D4622DCC9782E9418DF44951BB5061BF">
    <w:name w:val="D4622DCC9782E9418DF44951BB5061BF"/>
    <w:rsid w:val="007448EA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1777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Lewis</dc:creator>
  <cp:keywords/>
  <dc:description/>
  <cp:lastModifiedBy>ION5</cp:lastModifiedBy>
  <cp:revision>5</cp:revision>
  <dcterms:created xsi:type="dcterms:W3CDTF">2026-07-09T17:53:00Z</dcterms:created>
  <dcterms:modified xsi:type="dcterms:W3CDTF">2026-07-09T19:13:00Z</dcterms:modified>
</cp:coreProperties>
</file>